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68E" w:rsidRPr="008F6881" w:rsidRDefault="00B2168E" w:rsidP="009F4F0E">
      <w:pPr>
        <w:jc w:val="center"/>
        <w:rPr>
          <w:b/>
          <w:bCs/>
          <w:sz w:val="72"/>
          <w:szCs w:val="72"/>
        </w:rPr>
      </w:pPr>
      <w:r>
        <w:rPr>
          <w:b/>
          <w:bCs/>
          <w:sz w:val="56"/>
          <w:szCs w:val="56"/>
        </w:rPr>
        <w:br/>
      </w:r>
      <w:r w:rsidR="0082481C" w:rsidRPr="008F6881">
        <w:rPr>
          <w:b/>
          <w:bCs/>
          <w:sz w:val="72"/>
          <w:szCs w:val="72"/>
        </w:rPr>
        <w:t>GlobiScope Analysis Software</w:t>
      </w:r>
      <w:r w:rsidR="0082481C" w:rsidRPr="008F6881">
        <w:rPr>
          <w:b/>
          <w:bCs/>
          <w:sz w:val="72"/>
          <w:szCs w:val="72"/>
        </w:rPr>
        <w:br/>
      </w:r>
      <w:r w:rsidR="0082481C" w:rsidRPr="008F6881">
        <w:rPr>
          <w:rStyle w:val="bd1"/>
          <w:rFonts w:ascii="Arial" w:hAnsi="Arial" w:cs="Arial"/>
          <w:color w:val="696969"/>
        </w:rPr>
        <w:t>for the Globisens QX7 Digital Microscope</w:t>
      </w:r>
    </w:p>
    <w:p w:rsidR="00B2168E" w:rsidRPr="008F6881" w:rsidRDefault="00B2168E" w:rsidP="009F4F0E">
      <w:pPr>
        <w:jc w:val="center"/>
        <w:rPr>
          <w:b/>
          <w:bCs/>
          <w:sz w:val="72"/>
          <w:szCs w:val="72"/>
        </w:rPr>
      </w:pPr>
      <w:r w:rsidRPr="008F6881">
        <w:rPr>
          <w:b/>
          <w:bCs/>
          <w:sz w:val="72"/>
          <w:szCs w:val="72"/>
        </w:rPr>
        <w:t>Quick Start Guide</w:t>
      </w:r>
    </w:p>
    <w:p w:rsidR="002F42A3" w:rsidRPr="008F6881" w:rsidRDefault="002F42A3" w:rsidP="00553BB1">
      <w:pPr>
        <w:jc w:val="both"/>
        <w:rPr>
          <w:b/>
          <w:bCs/>
          <w:sz w:val="36"/>
          <w:szCs w:val="36"/>
          <w:u w:val="single"/>
        </w:rPr>
      </w:pPr>
    </w:p>
    <w:p w:rsidR="00C82EE0" w:rsidRPr="008F6881" w:rsidRDefault="00C82EE0" w:rsidP="00553BB1">
      <w:pPr>
        <w:jc w:val="both"/>
        <w:rPr>
          <w:b/>
          <w:bCs/>
          <w:sz w:val="36"/>
          <w:szCs w:val="36"/>
          <w:u w:val="single"/>
        </w:rPr>
      </w:pPr>
    </w:p>
    <w:p w:rsidR="00C82EE0" w:rsidRDefault="00C82EE0" w:rsidP="00553BB1">
      <w:pPr>
        <w:jc w:val="both"/>
        <w:rPr>
          <w:b/>
          <w:bCs/>
          <w:sz w:val="32"/>
          <w:szCs w:val="32"/>
          <w:u w:val="single"/>
        </w:rPr>
        <w:sectPr w:rsidR="00C82EE0" w:rsidSect="008F6881">
          <w:headerReference w:type="default" r:id="rId8"/>
          <w:footerReference w:type="default" r:id="rId9"/>
          <w:pgSz w:w="11907" w:h="16839" w:code="9"/>
          <w:pgMar w:top="1440" w:right="1800" w:bottom="1440" w:left="1800" w:header="708" w:footer="708" w:gutter="0"/>
          <w:pgNumType w:start="1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180"/>
          <w:szCs w:val="180"/>
          <w:lang w:bidi="he-IL"/>
        </w:rPr>
        <w:id w:val="88519352"/>
        <w:docPartObj>
          <w:docPartGallery w:val="Table of Contents"/>
          <w:docPartUnique/>
        </w:docPartObj>
      </w:sdtPr>
      <w:sdtEndPr>
        <w:rPr>
          <w:sz w:val="144"/>
          <w:szCs w:val="144"/>
        </w:rPr>
      </w:sdtEndPr>
      <w:sdtContent>
        <w:p w:rsidR="00D43555" w:rsidRPr="00C567EC" w:rsidRDefault="00D43555" w:rsidP="00553BB1">
          <w:pPr>
            <w:pStyle w:val="TOCHeading"/>
            <w:jc w:val="both"/>
            <w:rPr>
              <w:sz w:val="180"/>
              <w:szCs w:val="180"/>
            </w:rPr>
          </w:pPr>
          <w:r w:rsidRPr="00C567EC">
            <w:rPr>
              <w:sz w:val="56"/>
              <w:szCs w:val="56"/>
            </w:rPr>
            <w:t>Contents</w:t>
          </w:r>
        </w:p>
        <w:p w:rsidR="00C567EC" w:rsidRPr="00C567EC" w:rsidRDefault="00680CF4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  <w:sz w:val="28"/>
              <w:szCs w:val="28"/>
              <w:lang w:val="en-GB" w:eastAsia="en-GB"/>
            </w:rPr>
          </w:pPr>
          <w:r w:rsidRPr="00C567EC">
            <w:rPr>
              <w:sz w:val="144"/>
              <w:szCs w:val="144"/>
            </w:rPr>
            <w:fldChar w:fldCharType="begin"/>
          </w:r>
          <w:r w:rsidR="00D43555" w:rsidRPr="00C567EC">
            <w:rPr>
              <w:sz w:val="144"/>
              <w:szCs w:val="144"/>
            </w:rPr>
            <w:instrText xml:space="preserve"> TOC \o "1-3" \h \z \u </w:instrText>
          </w:r>
          <w:r w:rsidRPr="00C567EC">
            <w:rPr>
              <w:sz w:val="144"/>
              <w:szCs w:val="144"/>
            </w:rPr>
            <w:fldChar w:fldCharType="separate"/>
          </w:r>
          <w:hyperlink w:anchor="_Toc385498320" w:history="1">
            <w:r w:rsidR="00C567EC" w:rsidRPr="00C567EC">
              <w:rPr>
                <w:rStyle w:val="Hyperlink"/>
                <w:noProof/>
                <w:sz w:val="28"/>
                <w:szCs w:val="28"/>
              </w:rPr>
              <w:t>GlobiScope Overview</w:t>
            </w:r>
            <w:r w:rsidR="00C567EC" w:rsidRPr="00C567EC">
              <w:rPr>
                <w:noProof/>
                <w:webHidden/>
                <w:sz w:val="28"/>
                <w:szCs w:val="28"/>
              </w:rPr>
              <w:tab/>
            </w:r>
            <w:r w:rsidR="00C567EC" w:rsidRPr="00C567EC">
              <w:rPr>
                <w:noProof/>
                <w:webHidden/>
                <w:sz w:val="28"/>
                <w:szCs w:val="28"/>
              </w:rPr>
              <w:fldChar w:fldCharType="begin"/>
            </w:r>
            <w:r w:rsidR="00C567EC" w:rsidRPr="00C567EC">
              <w:rPr>
                <w:noProof/>
                <w:webHidden/>
                <w:sz w:val="28"/>
                <w:szCs w:val="28"/>
              </w:rPr>
              <w:instrText xml:space="preserve"> PAGEREF _Toc385498320 \h </w:instrText>
            </w:r>
            <w:r w:rsidR="00C567EC" w:rsidRPr="00C567EC">
              <w:rPr>
                <w:noProof/>
                <w:webHidden/>
                <w:sz w:val="28"/>
                <w:szCs w:val="28"/>
              </w:rPr>
            </w:r>
            <w:r w:rsidR="00C567EC" w:rsidRPr="00C567E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C567EC">
              <w:rPr>
                <w:noProof/>
                <w:webHidden/>
                <w:sz w:val="28"/>
                <w:szCs w:val="28"/>
              </w:rPr>
              <w:t>1</w:t>
            </w:r>
            <w:r w:rsidR="00C567EC" w:rsidRPr="00C567E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67EC" w:rsidRPr="00C567EC" w:rsidRDefault="00C567EC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  <w:sz w:val="28"/>
              <w:szCs w:val="28"/>
              <w:lang w:val="en-GB" w:eastAsia="en-GB"/>
            </w:rPr>
          </w:pPr>
          <w:hyperlink w:anchor="_Toc385498321" w:history="1">
            <w:r w:rsidRPr="00C567EC">
              <w:rPr>
                <w:rStyle w:val="Hyperlink"/>
                <w:noProof/>
                <w:sz w:val="28"/>
                <w:szCs w:val="28"/>
              </w:rPr>
              <w:t>Overview of home screen</w:t>
            </w:r>
            <w:r w:rsidRPr="00C567EC">
              <w:rPr>
                <w:noProof/>
                <w:webHidden/>
                <w:sz w:val="28"/>
                <w:szCs w:val="28"/>
              </w:rPr>
              <w:tab/>
            </w:r>
            <w:r w:rsidRPr="00C567EC">
              <w:rPr>
                <w:noProof/>
                <w:webHidden/>
                <w:sz w:val="28"/>
                <w:szCs w:val="28"/>
              </w:rPr>
              <w:fldChar w:fldCharType="begin"/>
            </w:r>
            <w:r w:rsidRPr="00C567EC">
              <w:rPr>
                <w:noProof/>
                <w:webHidden/>
                <w:sz w:val="28"/>
                <w:szCs w:val="28"/>
              </w:rPr>
              <w:instrText xml:space="preserve"> PAGEREF _Toc385498321 \h </w:instrText>
            </w:r>
            <w:r w:rsidRPr="00C567EC">
              <w:rPr>
                <w:noProof/>
                <w:webHidden/>
                <w:sz w:val="28"/>
                <w:szCs w:val="28"/>
              </w:rPr>
            </w:r>
            <w:r w:rsidRPr="00C567E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</w:t>
            </w:r>
            <w:r w:rsidRPr="00C567E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67EC" w:rsidRPr="00C567EC" w:rsidRDefault="00C567EC">
          <w:pPr>
            <w:pStyle w:val="TOC2"/>
            <w:tabs>
              <w:tab w:val="right" w:leader="dot" w:pos="8630"/>
            </w:tabs>
            <w:rPr>
              <w:rFonts w:eastAsiaTheme="minorEastAsia"/>
              <w:noProof/>
              <w:sz w:val="28"/>
              <w:szCs w:val="28"/>
              <w:lang w:val="en-GB" w:eastAsia="en-GB"/>
            </w:rPr>
          </w:pPr>
          <w:hyperlink w:anchor="_Toc385498322" w:history="1">
            <w:r w:rsidRPr="00C567EC">
              <w:rPr>
                <w:rStyle w:val="Hyperlink"/>
                <w:noProof/>
                <w:sz w:val="28"/>
                <w:szCs w:val="28"/>
              </w:rPr>
              <w:t>General Settings</w:t>
            </w:r>
            <w:r w:rsidRPr="00C567EC">
              <w:rPr>
                <w:noProof/>
                <w:webHidden/>
                <w:sz w:val="28"/>
                <w:szCs w:val="28"/>
              </w:rPr>
              <w:tab/>
            </w:r>
            <w:r w:rsidRPr="00C567EC">
              <w:rPr>
                <w:noProof/>
                <w:webHidden/>
                <w:sz w:val="28"/>
                <w:szCs w:val="28"/>
              </w:rPr>
              <w:fldChar w:fldCharType="begin"/>
            </w:r>
            <w:r w:rsidRPr="00C567EC">
              <w:rPr>
                <w:noProof/>
                <w:webHidden/>
                <w:sz w:val="28"/>
                <w:szCs w:val="28"/>
              </w:rPr>
              <w:instrText xml:space="preserve"> PAGEREF _Toc385498322 \h </w:instrText>
            </w:r>
            <w:r w:rsidRPr="00C567EC">
              <w:rPr>
                <w:noProof/>
                <w:webHidden/>
                <w:sz w:val="28"/>
                <w:szCs w:val="28"/>
              </w:rPr>
            </w:r>
            <w:r w:rsidRPr="00C567E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2</w:t>
            </w:r>
            <w:r w:rsidRPr="00C567E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67EC" w:rsidRPr="00C567EC" w:rsidRDefault="00C567EC">
          <w:pPr>
            <w:pStyle w:val="TOC2"/>
            <w:tabs>
              <w:tab w:val="right" w:leader="dot" w:pos="8630"/>
            </w:tabs>
            <w:rPr>
              <w:rFonts w:eastAsiaTheme="minorEastAsia"/>
              <w:noProof/>
              <w:sz w:val="28"/>
              <w:szCs w:val="28"/>
              <w:lang w:val="en-GB" w:eastAsia="en-GB"/>
            </w:rPr>
          </w:pPr>
          <w:hyperlink w:anchor="_Toc385498323" w:history="1">
            <w:r w:rsidRPr="00C567EC">
              <w:rPr>
                <w:rStyle w:val="Hyperlink"/>
                <w:noProof/>
                <w:sz w:val="28"/>
                <w:szCs w:val="28"/>
              </w:rPr>
              <w:t>Measurements</w:t>
            </w:r>
            <w:r w:rsidRPr="00C567EC">
              <w:rPr>
                <w:noProof/>
                <w:webHidden/>
                <w:sz w:val="28"/>
                <w:szCs w:val="28"/>
              </w:rPr>
              <w:tab/>
            </w:r>
            <w:r w:rsidRPr="00C567EC">
              <w:rPr>
                <w:noProof/>
                <w:webHidden/>
                <w:sz w:val="28"/>
                <w:szCs w:val="28"/>
              </w:rPr>
              <w:fldChar w:fldCharType="begin"/>
            </w:r>
            <w:r w:rsidRPr="00C567EC">
              <w:rPr>
                <w:noProof/>
                <w:webHidden/>
                <w:sz w:val="28"/>
                <w:szCs w:val="28"/>
              </w:rPr>
              <w:instrText xml:space="preserve"> PAGEREF _Toc385498323 \h </w:instrText>
            </w:r>
            <w:r w:rsidRPr="00C567EC">
              <w:rPr>
                <w:noProof/>
                <w:webHidden/>
                <w:sz w:val="28"/>
                <w:szCs w:val="28"/>
              </w:rPr>
            </w:r>
            <w:r w:rsidRPr="00C567E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3</w:t>
            </w:r>
            <w:r w:rsidRPr="00C567E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67EC" w:rsidRPr="00C567EC" w:rsidRDefault="00C567EC">
          <w:pPr>
            <w:pStyle w:val="TOC2"/>
            <w:tabs>
              <w:tab w:val="right" w:leader="dot" w:pos="8630"/>
            </w:tabs>
            <w:rPr>
              <w:rFonts w:eastAsiaTheme="minorEastAsia"/>
              <w:noProof/>
              <w:sz w:val="28"/>
              <w:szCs w:val="28"/>
              <w:lang w:val="en-GB" w:eastAsia="en-GB"/>
            </w:rPr>
          </w:pPr>
          <w:hyperlink w:anchor="_Toc385498324" w:history="1">
            <w:r w:rsidRPr="00C567EC">
              <w:rPr>
                <w:rStyle w:val="Hyperlink"/>
                <w:noProof/>
                <w:sz w:val="28"/>
                <w:szCs w:val="28"/>
              </w:rPr>
              <w:t>Movie capture</w:t>
            </w:r>
            <w:r w:rsidRPr="00C567EC">
              <w:rPr>
                <w:noProof/>
                <w:webHidden/>
                <w:sz w:val="28"/>
                <w:szCs w:val="28"/>
              </w:rPr>
              <w:tab/>
            </w:r>
            <w:r w:rsidRPr="00C567EC">
              <w:rPr>
                <w:noProof/>
                <w:webHidden/>
                <w:sz w:val="28"/>
                <w:szCs w:val="28"/>
              </w:rPr>
              <w:fldChar w:fldCharType="begin"/>
            </w:r>
            <w:r w:rsidRPr="00C567EC">
              <w:rPr>
                <w:noProof/>
                <w:webHidden/>
                <w:sz w:val="28"/>
                <w:szCs w:val="28"/>
              </w:rPr>
              <w:instrText xml:space="preserve"> PAGEREF _Toc385498324 \h </w:instrText>
            </w:r>
            <w:r w:rsidRPr="00C567EC">
              <w:rPr>
                <w:noProof/>
                <w:webHidden/>
                <w:sz w:val="28"/>
                <w:szCs w:val="28"/>
              </w:rPr>
            </w:r>
            <w:r w:rsidRPr="00C567E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4</w:t>
            </w:r>
            <w:r w:rsidRPr="00C567E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67EC" w:rsidRPr="00C567EC" w:rsidRDefault="00C567EC">
          <w:pPr>
            <w:pStyle w:val="TOC2"/>
            <w:tabs>
              <w:tab w:val="right" w:leader="dot" w:pos="8630"/>
            </w:tabs>
            <w:rPr>
              <w:rFonts w:eastAsiaTheme="minorEastAsia"/>
              <w:noProof/>
              <w:sz w:val="28"/>
              <w:szCs w:val="28"/>
              <w:lang w:val="en-GB" w:eastAsia="en-GB"/>
            </w:rPr>
          </w:pPr>
          <w:hyperlink w:anchor="_Toc385498325" w:history="1">
            <w:r w:rsidRPr="00C567EC">
              <w:rPr>
                <w:rStyle w:val="Hyperlink"/>
                <w:noProof/>
                <w:sz w:val="28"/>
                <w:szCs w:val="28"/>
              </w:rPr>
              <w:t>Gallery</w:t>
            </w:r>
            <w:r w:rsidRPr="00C567EC">
              <w:rPr>
                <w:noProof/>
                <w:webHidden/>
                <w:sz w:val="28"/>
                <w:szCs w:val="28"/>
              </w:rPr>
              <w:tab/>
            </w:r>
            <w:r w:rsidRPr="00C567EC">
              <w:rPr>
                <w:noProof/>
                <w:webHidden/>
                <w:sz w:val="28"/>
                <w:szCs w:val="28"/>
              </w:rPr>
              <w:fldChar w:fldCharType="begin"/>
            </w:r>
            <w:r w:rsidRPr="00C567EC">
              <w:rPr>
                <w:noProof/>
                <w:webHidden/>
                <w:sz w:val="28"/>
                <w:szCs w:val="28"/>
              </w:rPr>
              <w:instrText xml:space="preserve"> PAGEREF _Toc385498325 \h </w:instrText>
            </w:r>
            <w:r w:rsidRPr="00C567EC">
              <w:rPr>
                <w:noProof/>
                <w:webHidden/>
                <w:sz w:val="28"/>
                <w:szCs w:val="28"/>
              </w:rPr>
            </w:r>
            <w:r w:rsidRPr="00C567E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5</w:t>
            </w:r>
            <w:r w:rsidRPr="00C567E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67EC" w:rsidRPr="00C567EC" w:rsidRDefault="00C567EC">
          <w:pPr>
            <w:pStyle w:val="TOC2"/>
            <w:tabs>
              <w:tab w:val="right" w:leader="dot" w:pos="8630"/>
            </w:tabs>
            <w:rPr>
              <w:rFonts w:eastAsiaTheme="minorEastAsia"/>
              <w:noProof/>
              <w:sz w:val="28"/>
              <w:szCs w:val="28"/>
              <w:lang w:val="en-GB" w:eastAsia="en-GB"/>
            </w:rPr>
          </w:pPr>
          <w:hyperlink w:anchor="_Toc385498326" w:history="1">
            <w:r w:rsidRPr="00C567EC">
              <w:rPr>
                <w:rStyle w:val="Hyperlink"/>
                <w:noProof/>
                <w:sz w:val="28"/>
                <w:szCs w:val="28"/>
              </w:rPr>
              <w:t>Graphics and Annotation</w:t>
            </w:r>
            <w:r w:rsidRPr="00C567EC">
              <w:rPr>
                <w:noProof/>
                <w:webHidden/>
                <w:sz w:val="28"/>
                <w:szCs w:val="28"/>
              </w:rPr>
              <w:tab/>
            </w:r>
            <w:r w:rsidRPr="00C567EC">
              <w:rPr>
                <w:noProof/>
                <w:webHidden/>
                <w:sz w:val="28"/>
                <w:szCs w:val="28"/>
              </w:rPr>
              <w:fldChar w:fldCharType="begin"/>
            </w:r>
            <w:r w:rsidRPr="00C567EC">
              <w:rPr>
                <w:noProof/>
                <w:webHidden/>
                <w:sz w:val="28"/>
                <w:szCs w:val="28"/>
              </w:rPr>
              <w:instrText xml:space="preserve"> PAGEREF _Toc385498326 \h </w:instrText>
            </w:r>
            <w:r w:rsidRPr="00C567EC">
              <w:rPr>
                <w:noProof/>
                <w:webHidden/>
                <w:sz w:val="28"/>
                <w:szCs w:val="28"/>
              </w:rPr>
            </w:r>
            <w:r w:rsidRPr="00C567E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6</w:t>
            </w:r>
            <w:r w:rsidRPr="00C567E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567EC" w:rsidRPr="00C567EC" w:rsidRDefault="00C567EC">
          <w:pPr>
            <w:pStyle w:val="TOC2"/>
            <w:tabs>
              <w:tab w:val="right" w:leader="dot" w:pos="8630"/>
            </w:tabs>
            <w:rPr>
              <w:rFonts w:eastAsiaTheme="minorEastAsia"/>
              <w:noProof/>
              <w:sz w:val="28"/>
              <w:szCs w:val="28"/>
              <w:lang w:val="en-GB" w:eastAsia="en-GB"/>
            </w:rPr>
          </w:pPr>
          <w:hyperlink w:anchor="_Toc385498327" w:history="1">
            <w:r w:rsidRPr="00C567EC">
              <w:rPr>
                <w:rStyle w:val="Hyperlink"/>
                <w:noProof/>
                <w:sz w:val="28"/>
                <w:szCs w:val="28"/>
              </w:rPr>
              <w:t>Help</w:t>
            </w:r>
            <w:r w:rsidRPr="00C567EC">
              <w:rPr>
                <w:noProof/>
                <w:webHidden/>
                <w:sz w:val="28"/>
                <w:szCs w:val="28"/>
              </w:rPr>
              <w:tab/>
            </w:r>
            <w:r w:rsidRPr="00C567EC">
              <w:rPr>
                <w:noProof/>
                <w:webHidden/>
                <w:sz w:val="28"/>
                <w:szCs w:val="28"/>
              </w:rPr>
              <w:fldChar w:fldCharType="begin"/>
            </w:r>
            <w:r w:rsidRPr="00C567EC">
              <w:rPr>
                <w:noProof/>
                <w:webHidden/>
                <w:sz w:val="28"/>
                <w:szCs w:val="28"/>
              </w:rPr>
              <w:instrText xml:space="preserve"> PAGEREF _Toc385498327 \h </w:instrText>
            </w:r>
            <w:r w:rsidRPr="00C567EC">
              <w:rPr>
                <w:noProof/>
                <w:webHidden/>
                <w:sz w:val="28"/>
                <w:szCs w:val="28"/>
              </w:rPr>
            </w:r>
            <w:r w:rsidRPr="00C567EC">
              <w:rPr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noProof/>
                <w:webHidden/>
                <w:sz w:val="28"/>
                <w:szCs w:val="28"/>
              </w:rPr>
              <w:t>6</w:t>
            </w:r>
            <w:r w:rsidRPr="00C567E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555" w:rsidRPr="00C567EC" w:rsidRDefault="00680CF4" w:rsidP="00553BB1">
          <w:pPr>
            <w:jc w:val="both"/>
            <w:rPr>
              <w:sz w:val="144"/>
              <w:szCs w:val="144"/>
            </w:rPr>
          </w:pPr>
          <w:r w:rsidRPr="00C567EC">
            <w:rPr>
              <w:sz w:val="144"/>
              <w:szCs w:val="144"/>
            </w:rPr>
            <w:fldChar w:fldCharType="end"/>
          </w:r>
        </w:p>
      </w:sdtContent>
    </w:sdt>
    <w:p w:rsidR="002F42A3" w:rsidRDefault="002F42A3" w:rsidP="00553BB1">
      <w:pPr>
        <w:jc w:val="both"/>
        <w:rPr>
          <w:b/>
          <w:bCs/>
          <w:sz w:val="32"/>
          <w:szCs w:val="32"/>
          <w:u w:val="single"/>
        </w:rPr>
        <w:sectPr w:rsidR="002F42A3" w:rsidSect="00D43555">
          <w:pgSz w:w="12240" w:h="15840"/>
          <w:pgMar w:top="1440" w:right="1800" w:bottom="1440" w:left="1800" w:header="708" w:footer="708" w:gutter="0"/>
          <w:pgNumType w:start="1"/>
          <w:cols w:space="708"/>
          <w:docGrid w:linePitch="360"/>
        </w:sectPr>
      </w:pPr>
    </w:p>
    <w:p w:rsidR="0082481C" w:rsidRDefault="00D2787F" w:rsidP="00D2787F">
      <w:pPr>
        <w:pStyle w:val="Heading1"/>
        <w:jc w:val="both"/>
      </w:pPr>
      <w:bookmarkStart w:id="0" w:name="_Toc385498320"/>
      <w:r>
        <w:lastRenderedPageBreak/>
        <w:t xml:space="preserve">GlobiScope </w:t>
      </w:r>
      <w:r w:rsidR="0082481C">
        <w:t>Overview</w:t>
      </w:r>
      <w:bookmarkEnd w:id="0"/>
    </w:p>
    <w:p w:rsidR="0055595F" w:rsidRDefault="00553BB1" w:rsidP="00D2787F">
      <w:pPr>
        <w:jc w:val="both"/>
      </w:pPr>
      <w:r>
        <w:br/>
      </w:r>
      <w:r w:rsidR="0088500C">
        <w:t>Globi</w:t>
      </w:r>
      <w:r w:rsidR="0055595F">
        <w:t>Scope</w:t>
      </w:r>
      <w:r w:rsidR="0088500C">
        <w:t xml:space="preserve"> is </w:t>
      </w:r>
      <w:r w:rsidR="00A308A1">
        <w:t xml:space="preserve">a </w:t>
      </w:r>
      <w:r w:rsidR="0088500C">
        <w:t>very intuitive and easy</w:t>
      </w:r>
      <w:r w:rsidR="00A308A1">
        <w:t>-</w:t>
      </w:r>
      <w:r w:rsidR="0088500C">
        <w:t>to</w:t>
      </w:r>
      <w:r w:rsidR="00A308A1">
        <w:t>-</w:t>
      </w:r>
      <w:r w:rsidR="0088500C">
        <w:t>learn application</w:t>
      </w:r>
      <w:r w:rsidR="00A308A1">
        <w:t xml:space="preserve">: </w:t>
      </w:r>
      <w:r w:rsidR="0055595F">
        <w:t xml:space="preserve">6 </w:t>
      </w:r>
      <w:r w:rsidR="0088500C">
        <w:t>icon</w:t>
      </w:r>
      <w:r w:rsidR="008B531A">
        <w:t>-</w:t>
      </w:r>
      <w:r w:rsidR="0088500C">
        <w:t xml:space="preserve">based </w:t>
      </w:r>
      <w:r w:rsidR="0055595F">
        <w:t xml:space="preserve">buttons control all the features of the software. </w:t>
      </w:r>
      <w:r w:rsidR="0088500C">
        <w:t xml:space="preserve"> </w:t>
      </w:r>
      <w:r w:rsidR="00DF0401">
        <w:t xml:space="preserve">Microscopes today don’t need </w:t>
      </w:r>
      <w:r>
        <w:t xml:space="preserve">an </w:t>
      </w:r>
      <w:r w:rsidR="00056E47">
        <w:t>eyepiece;</w:t>
      </w:r>
      <w:r w:rsidR="0055595F">
        <w:t xml:space="preserve"> instead objects can be viewed via software </w:t>
      </w:r>
      <w:r w:rsidR="00DF0401">
        <w:t xml:space="preserve">on a screen </w:t>
      </w:r>
      <w:r>
        <w:t>in hig</w:t>
      </w:r>
      <w:r w:rsidR="00DF0401">
        <w:t>h resolution</w:t>
      </w:r>
      <w:r>
        <w:t xml:space="preserve">. This allows for more accurate viewing as well as a more collaborative learning experience since many students can view the screen </w:t>
      </w:r>
      <w:r w:rsidR="00DF0401">
        <w:t>at same time</w:t>
      </w:r>
      <w:r>
        <w:t>. Furthermore</w:t>
      </w:r>
      <w:r w:rsidR="00DF0401">
        <w:t>, t</w:t>
      </w:r>
      <w:r>
        <w:t>he t</w:t>
      </w:r>
      <w:r w:rsidR="00DF0401">
        <w:t>eacher can project</w:t>
      </w:r>
      <w:r>
        <w:t xml:space="preserve"> the screen onto a white board for the entire class to see and perform analysis. </w:t>
      </w:r>
    </w:p>
    <w:p w:rsidR="00553BB1" w:rsidRDefault="0055595F" w:rsidP="007569A4">
      <w:pPr>
        <w:jc w:val="both"/>
      </w:pPr>
      <w:r>
        <w:t xml:space="preserve">With GlobiScope data can even be recorded and stored as snapshot or video clip files. </w:t>
      </w:r>
      <w:r w:rsidR="00553BB1">
        <w:t>Data frames can be collected at fixed intervals or manually. The data playback can run faster than real</w:t>
      </w:r>
      <w:r w:rsidR="007569A4">
        <w:t>-</w:t>
      </w:r>
      <w:r w:rsidR="00553BB1">
        <w:t xml:space="preserve">time making very slow developing scientific phenomenon viewable. In addition </w:t>
      </w:r>
      <w:r>
        <w:t xml:space="preserve">to data analysis, </w:t>
      </w:r>
      <w:r w:rsidR="00553BB1">
        <w:t xml:space="preserve">the software allows layers of graphics and annotation to be added to any data view. </w:t>
      </w:r>
    </w:p>
    <w:p w:rsidR="00DF4FB0" w:rsidRDefault="00DF4FB0" w:rsidP="00315199">
      <w:pPr>
        <w:pStyle w:val="Heading2"/>
      </w:pPr>
    </w:p>
    <w:p w:rsidR="00DF4FB0" w:rsidRPr="00DF4FB0" w:rsidRDefault="00DF4FB0" w:rsidP="00DF4FB0">
      <w:pPr>
        <w:sectPr w:rsidR="00DF4FB0" w:rsidRPr="00DF4FB0" w:rsidSect="00E41F30">
          <w:footerReference w:type="default" r:id="rId10"/>
          <w:pgSz w:w="12240" w:h="15840"/>
          <w:pgMar w:top="1440" w:right="1800" w:bottom="1440" w:left="1800" w:header="708" w:footer="708" w:gutter="0"/>
          <w:pgNumType w:start="1"/>
          <w:cols w:space="708"/>
          <w:docGrid w:linePitch="360"/>
        </w:sectPr>
      </w:pPr>
    </w:p>
    <w:p w:rsidR="00DF0401" w:rsidRPr="00315199" w:rsidRDefault="00384FE2" w:rsidP="000C228C">
      <w:pPr>
        <w:pStyle w:val="Heading1"/>
      </w:pPr>
      <w:bookmarkStart w:id="1" w:name="_Toc385498321"/>
      <w:r>
        <w:lastRenderedPageBreak/>
        <w:t>Overview of home</w:t>
      </w:r>
      <w:r w:rsidR="00553BB1" w:rsidRPr="00315199">
        <w:t xml:space="preserve"> screen</w:t>
      </w:r>
      <w:bookmarkEnd w:id="1"/>
    </w:p>
    <w:p w:rsidR="00DF0401" w:rsidRDefault="00680CF4" w:rsidP="0069412C">
      <w:pPr>
        <w:jc w:val="both"/>
      </w:pPr>
      <w:r w:rsidRPr="00680CF4">
        <w:rPr>
          <w:noProof/>
          <w:lang w:eastAsia="zh-TW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2.75pt;margin-top:50.95pt;width:127.95pt;height:166.2pt;z-index:251667456;mso-height-percent:200;mso-height-percent:200;mso-width-relative:margin;mso-height-relative:margin" filled="f" stroked="f">
            <v:textbox style="mso-next-textbox:#_x0000_s1029;mso-fit-shape-to-text:t">
              <w:txbxContent>
                <w:p w:rsidR="00181E2B" w:rsidRDefault="00181E2B" w:rsidP="007569A4">
                  <w:pPr>
                    <w:jc w:val="both"/>
                  </w:pPr>
                  <w:r>
                    <w:t xml:space="preserve">To the right of the main display screen </w:t>
                  </w:r>
                  <w:r w:rsidRPr="00384FE2">
                    <w:rPr>
                      <w:b/>
                      <w:bCs/>
                    </w:rPr>
                    <w:t>six icon</w:t>
                  </w:r>
                  <w:r>
                    <w:rPr>
                      <w:b/>
                      <w:bCs/>
                    </w:rPr>
                    <w:t xml:space="preserve"> buttons</w:t>
                  </w:r>
                  <w:r w:rsidRPr="00384FE2">
                    <w:rPr>
                      <w:b/>
                      <w:bCs/>
                    </w:rPr>
                    <w:t xml:space="preserve"> </w:t>
                  </w:r>
                  <w:r>
                    <w:t xml:space="preserve">control all the GlobiScope features: </w:t>
                  </w:r>
                  <w:r w:rsidR="002F2AEC">
                    <w:t>S</w:t>
                  </w:r>
                  <w:r>
                    <w:t>ettings, Measurements, Movie capture, Gallery, Graphics</w:t>
                  </w:r>
                  <w:r w:rsidR="0069412C">
                    <w:t>,</w:t>
                  </w:r>
                  <w:r>
                    <w:t xml:space="preserve"> </w:t>
                  </w:r>
                  <w:r w:rsidR="007569A4">
                    <w:t>A</w:t>
                  </w:r>
                  <w:r w:rsidR="007569A4">
                    <w:t xml:space="preserve">nnotation </w:t>
                  </w:r>
                  <w:r>
                    <w:t>and Help.</w:t>
                  </w:r>
                </w:p>
                <w:p w:rsidR="00181E2B" w:rsidRDefault="00181E2B" w:rsidP="00181E2B"/>
              </w:txbxContent>
            </v:textbox>
          </v:shape>
        </w:pict>
      </w:r>
      <w:r w:rsidR="000F195D" w:rsidRPr="00384FE2" w:rsidDel="000F195D">
        <w:rPr>
          <w:highlight w:val="yellow"/>
        </w:rPr>
        <w:t xml:space="preserve"> </w:t>
      </w:r>
      <w:r w:rsidR="00384FE2">
        <w:br/>
      </w:r>
      <w:r w:rsidR="0055595F">
        <w:t>In the GlobiScope main screen the l</w:t>
      </w:r>
      <w:r w:rsidR="00C97A58">
        <w:t>arge video screen on left</w:t>
      </w:r>
      <w:r w:rsidR="0055595F">
        <w:t xml:space="preserve"> shows </w:t>
      </w:r>
      <w:r w:rsidR="00D2787F">
        <w:t xml:space="preserve">the </w:t>
      </w:r>
      <w:r w:rsidR="007569A4">
        <w:t>specimen</w:t>
      </w:r>
      <w:r w:rsidR="0069412C">
        <w:t xml:space="preserve"> </w:t>
      </w:r>
      <w:r w:rsidR="00D2787F">
        <w:t>seen</w:t>
      </w:r>
      <w:r w:rsidR="0055595F">
        <w:t xml:space="preserve"> by the micro</w:t>
      </w:r>
      <w:r w:rsidR="00C97A58">
        <w:t>scope</w:t>
      </w:r>
      <w:r w:rsidR="0055595F">
        <w:t>.</w:t>
      </w:r>
    </w:p>
    <w:p w:rsidR="00DF4FB0" w:rsidRDefault="00680CF4" w:rsidP="000F195D">
      <w:pPr>
        <w:jc w:val="both"/>
      </w:pPr>
      <w:r>
        <w:rPr>
          <w:noProof/>
          <w:lang w:val="en-GB"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-37.5pt;margin-top:11.8pt;width:50.25pt;height:34.5pt;flip:x;z-index:251668480" o:connectortype="straight">
            <v:stroke endarrow="block"/>
          </v:shape>
        </w:pict>
      </w:r>
      <w:r w:rsidR="00181E2B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1249045</wp:posOffset>
            </wp:positionV>
            <wp:extent cx="3686175" cy="2295525"/>
            <wp:effectExtent l="19050" t="0" r="9525" b="0"/>
            <wp:wrapSquare wrapText="bothSides"/>
            <wp:docPr id="2" name="Picture 1" descr="Meas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asure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FB0" w:rsidRDefault="00DF4FB0" w:rsidP="000F195D">
      <w:pPr>
        <w:jc w:val="both"/>
      </w:pPr>
    </w:p>
    <w:p w:rsidR="00DF4FB0" w:rsidRDefault="00DF4FB0" w:rsidP="000F195D">
      <w:pPr>
        <w:jc w:val="both"/>
      </w:pPr>
    </w:p>
    <w:p w:rsidR="00DF4FB0" w:rsidRDefault="00DF4FB0" w:rsidP="000F195D">
      <w:pPr>
        <w:jc w:val="both"/>
      </w:pPr>
    </w:p>
    <w:p w:rsidR="00DF4FB0" w:rsidRDefault="00DF4FB0" w:rsidP="000F195D">
      <w:pPr>
        <w:jc w:val="both"/>
      </w:pPr>
    </w:p>
    <w:p w:rsidR="00DF4FB0" w:rsidRDefault="008F6881" w:rsidP="000F195D">
      <w:pPr>
        <w:jc w:val="both"/>
      </w:pPr>
      <w:r>
        <w:rPr>
          <w:noProof/>
          <w:lang w:val="en-GB" w:eastAsia="en-GB"/>
        </w:rPr>
        <w:pict>
          <v:shape id="_x0000_s1031" type="#_x0000_t32" style="position:absolute;left:0;text-align:left;margin-left:-37.5pt;margin-top:18.35pt;width:50.05pt;height:0;flip:x;z-index:251669504" o:connectortype="straight">
            <v:stroke endarrow="block"/>
          </v:shape>
        </w:pict>
      </w:r>
      <w:r w:rsidRPr="00680CF4">
        <w:rPr>
          <w:noProof/>
          <w:lang w:eastAsia="zh-TW" w:bidi="ar-SA"/>
        </w:rPr>
        <w:pict>
          <v:shape id="_x0000_s1028" type="#_x0000_t202" style="position:absolute;left:0;text-align:left;margin-left:12.75pt;margin-top:7.6pt;width:127.95pt;height:163.8pt;z-index:251665408;mso-width-relative:margin;mso-height-relative:margin" stroked="f">
            <v:textbox>
              <w:txbxContent>
                <w:p w:rsidR="00DF4FB0" w:rsidRDefault="00DF4FB0" w:rsidP="00DF4FB0">
                  <w:pPr>
                    <w:jc w:val="both"/>
                  </w:pPr>
                  <w:r>
                    <w:t>The area at the bottom right corner of the software automatically changes according to the different modes of the software. When taking a snapshot, the gallery view is displayed automatically</w:t>
                  </w:r>
                </w:p>
              </w:txbxContent>
            </v:textbox>
          </v:shape>
        </w:pict>
      </w:r>
    </w:p>
    <w:p w:rsidR="00DF4FB0" w:rsidRDefault="00DF4FB0" w:rsidP="000F195D">
      <w:pPr>
        <w:jc w:val="both"/>
      </w:pPr>
    </w:p>
    <w:p w:rsidR="00DF4FB0" w:rsidRDefault="00680CF4" w:rsidP="000F195D">
      <w:pPr>
        <w:jc w:val="both"/>
      </w:pPr>
      <w:r>
        <w:rPr>
          <w:noProof/>
          <w:lang w:val="en-GB" w:eastAsia="en-GB"/>
        </w:rPr>
        <w:pict>
          <v:shape id="_x0000_s1032" type="#_x0000_t32" style="position:absolute;left:0;text-align:left;margin-left:-251.25pt;margin-top:20.75pt;width:48pt;height:38.95pt;flip:y;z-index:251670528" o:connectortype="straight">
            <v:stroke endarrow="block"/>
          </v:shape>
        </w:pict>
      </w:r>
    </w:p>
    <w:p w:rsidR="00DF4FB0" w:rsidRDefault="00DF4FB0" w:rsidP="000F195D">
      <w:pPr>
        <w:jc w:val="both"/>
      </w:pPr>
    </w:p>
    <w:p w:rsidR="00DF4FB0" w:rsidRDefault="008F6881" w:rsidP="000F195D">
      <w:pPr>
        <w:jc w:val="both"/>
      </w:pPr>
      <w:r w:rsidRPr="00680CF4">
        <w:rPr>
          <w:noProof/>
          <w:lang w:eastAsia="zh-TW" w:bidi="ar-SA"/>
        </w:rPr>
        <w:pict>
          <v:shape id="_x0000_s1026" type="#_x0000_t202" style="position:absolute;left:0;text-align:left;margin-left:-4.9pt;margin-top:9.3pt;width:295.35pt;height:63.55pt;z-index:251662336;mso-height-percent:200;mso-height-percent:200;mso-width-relative:margin;mso-height-relative:margin" stroked="f">
            <v:textbox style="mso-fit-shape-to-text:t">
              <w:txbxContent>
                <w:p w:rsidR="00DF4FB0" w:rsidRPr="00DF4FB0" w:rsidRDefault="00DF4FB0" w:rsidP="0069412C">
                  <w:pPr>
                    <w:jc w:val="both"/>
                  </w:pPr>
                  <w:r>
                    <w:t xml:space="preserve">The </w:t>
                  </w:r>
                  <w:r>
                    <w:rPr>
                      <w:b/>
                      <w:bCs/>
                    </w:rPr>
                    <w:t>circular camera</w:t>
                  </w:r>
                  <w:r w:rsidRPr="0055595F">
                    <w:rPr>
                      <w:b/>
                      <w:bCs/>
                    </w:rPr>
                    <w:t xml:space="preserve"> icon</w:t>
                  </w:r>
                  <w:r>
                    <w:t xml:space="preserve"> in the center bottom of the screen allows you to manually capture snapshots of data. The image seen in video screen shows the real-time </w:t>
                  </w:r>
                  <w:r w:rsidR="00D708E3">
                    <w:t>view</w:t>
                  </w:r>
                  <w:r w:rsidR="0069412C">
                    <w:t>.</w:t>
                  </w:r>
                </w:p>
              </w:txbxContent>
            </v:textbox>
          </v:shape>
        </w:pict>
      </w:r>
    </w:p>
    <w:p w:rsidR="00DF4FB0" w:rsidRDefault="00DF4FB0" w:rsidP="000F195D">
      <w:pPr>
        <w:jc w:val="both"/>
      </w:pPr>
    </w:p>
    <w:p w:rsidR="00DF4FB0" w:rsidRDefault="00DF4FB0" w:rsidP="000F195D">
      <w:pPr>
        <w:jc w:val="both"/>
      </w:pPr>
    </w:p>
    <w:p w:rsidR="00F40651" w:rsidRPr="00C853C0" w:rsidRDefault="00D708E3" w:rsidP="00D708E3">
      <w:pPr>
        <w:jc w:val="both"/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5201920</wp:posOffset>
            </wp:positionV>
            <wp:extent cx="352425" cy="323850"/>
            <wp:effectExtent l="19050" t="0" r="9525" b="0"/>
            <wp:wrapSquare wrapText="bothSides"/>
            <wp:docPr id="4" name="Picture 3" descr="General_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l_button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787F">
        <w:t xml:space="preserve">  </w:t>
      </w:r>
    </w:p>
    <w:p w:rsidR="00315199" w:rsidRPr="00315199" w:rsidRDefault="00C853C0" w:rsidP="00C853C0">
      <w:pPr>
        <w:pStyle w:val="Heading2"/>
      </w:pPr>
      <w:bookmarkStart w:id="2" w:name="_Toc385498322"/>
      <w:r>
        <w:t>General Settings</w:t>
      </w:r>
      <w:bookmarkEnd w:id="2"/>
    </w:p>
    <w:p w:rsidR="00047797" w:rsidRDefault="00D708E3" w:rsidP="00C77E3E">
      <w:pPr>
        <w:jc w:val="both"/>
      </w:pP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2714625</wp:posOffset>
            </wp:positionH>
            <wp:positionV relativeFrom="margin">
              <wp:posOffset>5754370</wp:posOffset>
            </wp:positionV>
            <wp:extent cx="2929255" cy="1800225"/>
            <wp:effectExtent l="19050" t="0" r="4445" b="0"/>
            <wp:wrapSquare wrapText="bothSides"/>
            <wp:docPr id="17" name="Picture 16" descr="Gene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l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br/>
      </w:r>
      <w:r w:rsidR="00C853C0" w:rsidRPr="00C853C0">
        <w:rPr>
          <w:b/>
          <w:bCs/>
        </w:rPr>
        <w:t>Add time stamp:</w:t>
      </w:r>
      <w:r w:rsidR="00C853C0">
        <w:t xml:space="preserve"> </w:t>
      </w:r>
      <w:r w:rsidR="00624B0E">
        <w:t>This allows the user to add</w:t>
      </w:r>
      <w:r w:rsidR="00047797">
        <w:t xml:space="preserve"> the </w:t>
      </w:r>
      <w:r w:rsidR="00D2787F">
        <w:t xml:space="preserve">time </w:t>
      </w:r>
      <w:r w:rsidR="00047797">
        <w:t xml:space="preserve">the image </w:t>
      </w:r>
      <w:r w:rsidR="00D2787F">
        <w:t xml:space="preserve">was </w:t>
      </w:r>
      <w:r w:rsidR="00047797">
        <w:t>taken</w:t>
      </w:r>
      <w:r w:rsidR="00624B0E">
        <w:t xml:space="preserve">. </w:t>
      </w:r>
      <w:r w:rsidR="00C82EE0">
        <w:t>T</w:t>
      </w:r>
      <w:r w:rsidR="00D2787F">
        <w:t>he</w:t>
      </w:r>
      <w:r w:rsidR="00624B0E">
        <w:t xml:space="preserve"> t</w:t>
      </w:r>
      <w:r w:rsidR="00047797">
        <w:t>imestamp and grid</w:t>
      </w:r>
      <w:r w:rsidR="00624B0E">
        <w:t xml:space="preserve"> </w:t>
      </w:r>
      <w:r w:rsidR="00D2787F">
        <w:t>can be customized</w:t>
      </w:r>
      <w:r w:rsidR="00C77E3E">
        <w:t>, allowing the user to select a color that will be easy to read and stand</w:t>
      </w:r>
      <w:r w:rsidR="00C82EE0">
        <w:t xml:space="preserve"> out from </w:t>
      </w:r>
      <w:r w:rsidR="00624B0E">
        <w:t xml:space="preserve">the viewed object. </w:t>
      </w:r>
    </w:p>
    <w:p w:rsidR="00047797" w:rsidRDefault="00C853C0" w:rsidP="0069412C">
      <w:pPr>
        <w:jc w:val="both"/>
      </w:pPr>
      <w:r w:rsidRPr="00C853C0">
        <w:rPr>
          <w:b/>
          <w:bCs/>
        </w:rPr>
        <w:t xml:space="preserve">Show </w:t>
      </w:r>
      <w:r>
        <w:rPr>
          <w:b/>
          <w:bCs/>
        </w:rPr>
        <w:t>g</w:t>
      </w:r>
      <w:r w:rsidR="00047797" w:rsidRPr="00C853C0">
        <w:rPr>
          <w:b/>
          <w:bCs/>
        </w:rPr>
        <w:t>rid</w:t>
      </w:r>
      <w:r>
        <w:t>:</w:t>
      </w:r>
      <w:r w:rsidR="00047797">
        <w:t xml:space="preserve"> </w:t>
      </w:r>
      <w:r w:rsidR="00624B0E">
        <w:t xml:space="preserve">This </w:t>
      </w:r>
      <w:r w:rsidR="00047797">
        <w:t xml:space="preserve">allows </w:t>
      </w:r>
      <w:r w:rsidR="00624B0E">
        <w:t xml:space="preserve">the user </w:t>
      </w:r>
      <w:r w:rsidR="00047797">
        <w:t xml:space="preserve">to </w:t>
      </w:r>
      <w:r w:rsidR="00D2787F">
        <w:t>get a sense of the</w:t>
      </w:r>
      <w:r w:rsidR="00624B0E">
        <w:t xml:space="preserve"> real dimensions of the viewed object</w:t>
      </w:r>
      <w:r w:rsidR="00D2787F">
        <w:t>, with the reference to the known dimensions of the grid</w:t>
      </w:r>
      <w:r w:rsidR="00624B0E">
        <w:t xml:space="preserve">. When clicked on a </w:t>
      </w:r>
      <w:r w:rsidR="00D2787F">
        <w:t xml:space="preserve">grid </w:t>
      </w:r>
      <w:r w:rsidR="00624B0E">
        <w:t xml:space="preserve">appears over the viewing screen. At the </w:t>
      </w:r>
      <w:r w:rsidR="00047797">
        <w:t xml:space="preserve">bottom </w:t>
      </w:r>
      <w:r w:rsidR="00047797">
        <w:lastRenderedPageBreak/>
        <w:t xml:space="preserve">right corner </w:t>
      </w:r>
      <w:r w:rsidR="00624B0E">
        <w:t xml:space="preserve">there is a </w:t>
      </w:r>
      <w:r w:rsidR="00047797">
        <w:t xml:space="preserve">scale </w:t>
      </w:r>
      <w:r w:rsidR="00D2787F">
        <w:t xml:space="preserve">that allows </w:t>
      </w:r>
      <w:r w:rsidR="00F40651">
        <w:t xml:space="preserve">the user </w:t>
      </w:r>
      <w:r w:rsidR="00D2787F">
        <w:t xml:space="preserve">to understand the dimensions of the grid. The scale is based on the magnification used – 10x, 60x or 200x. </w:t>
      </w:r>
    </w:p>
    <w:p w:rsidR="00143629" w:rsidRDefault="00143629" w:rsidP="00624B0E">
      <w:pPr>
        <w:jc w:val="both"/>
      </w:pPr>
      <w:r w:rsidRPr="00C853C0">
        <w:rPr>
          <w:b/>
          <w:bCs/>
        </w:rPr>
        <w:t>Image format</w:t>
      </w:r>
      <w:r w:rsidR="00C853C0">
        <w:rPr>
          <w:b/>
          <w:bCs/>
        </w:rPr>
        <w:t>:</w:t>
      </w:r>
      <w:r>
        <w:t xml:space="preserve"> </w:t>
      </w:r>
      <w:r w:rsidR="00624B0E">
        <w:t xml:space="preserve">This allows the user to </w:t>
      </w:r>
      <w:r>
        <w:t xml:space="preserve">select </w:t>
      </w:r>
      <w:r w:rsidR="00624B0E">
        <w:t>from four</w:t>
      </w:r>
      <w:r>
        <w:t xml:space="preserve"> different image formats</w:t>
      </w:r>
      <w:r w:rsidR="00624B0E">
        <w:t>:</w:t>
      </w:r>
      <w:r>
        <w:t xml:space="preserve"> </w:t>
      </w:r>
      <w:r w:rsidR="00624B0E">
        <w:t xml:space="preserve">JPG, TIFF, PNG and BMP. </w:t>
      </w:r>
    </w:p>
    <w:p w:rsidR="00143629" w:rsidRDefault="00624B0E" w:rsidP="00624B0E">
      <w:pPr>
        <w:jc w:val="both"/>
      </w:pPr>
      <w:r w:rsidRPr="00624B0E">
        <w:rPr>
          <w:b/>
          <w:bCs/>
        </w:rPr>
        <w:t>Images saved to folder:</w:t>
      </w:r>
      <w:r>
        <w:t xml:space="preserve"> Users can choose to save their files in the default folder or control where image files are stored. </w:t>
      </w:r>
    </w:p>
    <w:p w:rsidR="00E41F30" w:rsidRDefault="00C853C0" w:rsidP="00624B0E">
      <w:pPr>
        <w:jc w:val="both"/>
      </w:pPr>
      <w:r w:rsidRPr="00C853C0">
        <w:rPr>
          <w:b/>
          <w:bCs/>
        </w:rPr>
        <w:t xml:space="preserve">Take a snapshot: </w:t>
      </w:r>
      <w:r w:rsidR="00624B0E">
        <w:t>This allows users to schedule a snapshot, even when they are not there – either taking a single snapshot at a later time, or a scheduled movie</w:t>
      </w:r>
      <w:r w:rsidR="00E41F30">
        <w:t xml:space="preserve"> (see movie </w:t>
      </w:r>
      <w:r w:rsidR="00624B0E">
        <w:t>capture section</w:t>
      </w:r>
      <w:r w:rsidR="00E41F30">
        <w:t>)</w:t>
      </w:r>
      <w:r w:rsidR="00F40651">
        <w:t>.</w:t>
      </w:r>
    </w:p>
    <w:p w:rsidR="002F2AEC" w:rsidRDefault="002F2AEC" w:rsidP="00624B0E">
      <w:pPr>
        <w:jc w:val="both"/>
      </w:pPr>
    </w:p>
    <w:p w:rsidR="00E41F30" w:rsidRPr="00315199" w:rsidRDefault="00F40651" w:rsidP="00C853C0">
      <w:pPr>
        <w:pStyle w:val="Heading2"/>
      </w:pPr>
      <w:r>
        <w:rPr>
          <w:noProof/>
          <w:lang w:val="en-GB" w:eastAsia="en-GB"/>
        </w:rPr>
        <w:drawing>
          <wp:inline distT="0" distB="0" distL="0" distR="0">
            <wp:extent cx="336462" cy="324000"/>
            <wp:effectExtent l="19050" t="0" r="6438" b="0"/>
            <wp:docPr id="5" name="Picture 4" descr="measurment_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asurment_button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62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AEC">
        <w:t xml:space="preserve">  </w:t>
      </w:r>
      <w:bookmarkStart w:id="3" w:name="_Toc385498323"/>
      <w:r>
        <w:t>Measurements</w:t>
      </w:r>
      <w:bookmarkEnd w:id="3"/>
    </w:p>
    <w:p w:rsidR="00E41F30" w:rsidRDefault="00D708E3" w:rsidP="001C7EA4">
      <w:pPr>
        <w:jc w:val="both"/>
      </w:pPr>
      <w:r>
        <w:rPr>
          <w:noProof/>
          <w:lang w:val="en-GB"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2562225</wp:posOffset>
            </wp:positionH>
            <wp:positionV relativeFrom="margin">
              <wp:posOffset>2992120</wp:posOffset>
            </wp:positionV>
            <wp:extent cx="2929255" cy="1800225"/>
            <wp:effectExtent l="19050" t="0" r="4445" b="0"/>
            <wp:wrapSquare wrapText="bothSides"/>
            <wp:docPr id="18" name="Picture 17" descr="MeasureF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asureFree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  <w:r w:rsidR="001C7EA4">
        <w:t xml:space="preserve">In </w:t>
      </w:r>
      <w:r w:rsidR="00F40651">
        <w:t>measurements</w:t>
      </w:r>
      <w:r w:rsidR="001C7EA4">
        <w:t xml:space="preserve"> mode, the user can </w:t>
      </w:r>
      <w:r w:rsidR="00E41F30">
        <w:t>measure length</w:t>
      </w:r>
      <w:r w:rsidR="001C7EA4">
        <w:t xml:space="preserve">, </w:t>
      </w:r>
      <w:r w:rsidR="00E41F30">
        <w:t>angle</w:t>
      </w:r>
      <w:r w:rsidR="001C7EA4">
        <w:t xml:space="preserve"> and area</w:t>
      </w:r>
      <w:r w:rsidR="00DD6F4F">
        <w:t>:</w:t>
      </w:r>
      <w:r w:rsidR="00624B0E">
        <w:t xml:space="preserve"> For measures to have real values the microscope’s lens should be inputted – 10x</w:t>
      </w:r>
      <w:r w:rsidR="00E41F30">
        <w:t>, 60x or 200x.</w:t>
      </w:r>
    </w:p>
    <w:p w:rsidR="00E41F30" w:rsidRDefault="00E41F30" w:rsidP="0069412C">
      <w:pPr>
        <w:jc w:val="both"/>
      </w:pPr>
      <w:r w:rsidRPr="00C853C0">
        <w:rPr>
          <w:b/>
          <w:bCs/>
        </w:rPr>
        <w:t>Length</w:t>
      </w:r>
      <w:r w:rsidR="00543D2F">
        <w:rPr>
          <w:b/>
          <w:bCs/>
        </w:rPr>
        <w:t>:</w:t>
      </w:r>
      <w:r>
        <w:t xml:space="preserve"> </w:t>
      </w:r>
      <w:r w:rsidR="00543D2F">
        <w:t xml:space="preserve">This </w:t>
      </w:r>
      <w:r>
        <w:t xml:space="preserve">provides a ruler on the screen which can be dragged </w:t>
      </w:r>
      <w:r w:rsidR="00543D2F">
        <w:t>a</w:t>
      </w:r>
      <w:r>
        <w:t>nd scaled to measure different elements on the screen</w:t>
      </w:r>
      <w:r w:rsidR="00543D2F">
        <w:t xml:space="preserve">. </w:t>
      </w:r>
    </w:p>
    <w:p w:rsidR="00E41F30" w:rsidRDefault="00E41F30" w:rsidP="00F40651">
      <w:pPr>
        <w:jc w:val="both"/>
      </w:pPr>
      <w:r w:rsidRPr="00C853C0">
        <w:rPr>
          <w:b/>
          <w:bCs/>
        </w:rPr>
        <w:t>Angle</w:t>
      </w:r>
      <w:r w:rsidR="00C853C0">
        <w:t xml:space="preserve">: </w:t>
      </w:r>
      <w:r w:rsidR="00543D2F">
        <w:t>T</w:t>
      </w:r>
      <w:r>
        <w:t xml:space="preserve">he angle </w:t>
      </w:r>
      <w:r w:rsidR="00543D2F">
        <w:t xml:space="preserve">being measured can be decreased or increased </w:t>
      </w:r>
      <w:r>
        <w:t xml:space="preserve">by dragging </w:t>
      </w:r>
      <w:r w:rsidR="00543D2F">
        <w:t>this object on the screen. First position the angle: By hovering over the angle point</w:t>
      </w:r>
      <w:r w:rsidR="00C77E3E">
        <w:t>,</w:t>
      </w:r>
      <w:r w:rsidR="00543D2F">
        <w:t xml:space="preserve"> the mouse becomes a hand icon allowing you to drag the angle around the screen. By placing the </w:t>
      </w:r>
      <w:r>
        <w:t>mouse on either line</w:t>
      </w:r>
      <w:r w:rsidR="00C77E3E">
        <w:t>,</w:t>
      </w:r>
      <w:r>
        <w:t xml:space="preserve"> </w:t>
      </w:r>
      <w:r w:rsidR="00543D2F">
        <w:t>the stretch icon appears</w:t>
      </w:r>
      <w:r w:rsidR="00F40651">
        <w:t xml:space="preserve"> which allows the user</w:t>
      </w:r>
      <w:r w:rsidR="00543D2F">
        <w:t xml:space="preserve"> to in</w:t>
      </w:r>
      <w:r>
        <w:t>crease or decrease the angle</w:t>
      </w:r>
      <w:r w:rsidR="00F40651">
        <w:t xml:space="preserve">; </w:t>
      </w:r>
      <w:r w:rsidR="00543D2F">
        <w:t xml:space="preserve">as well as </w:t>
      </w:r>
      <w:r>
        <w:t xml:space="preserve">increase the length of the range for better accuracy and convenience. </w:t>
      </w:r>
    </w:p>
    <w:p w:rsidR="00047797" w:rsidRDefault="00C853C0" w:rsidP="00C82EE0">
      <w:pPr>
        <w:jc w:val="both"/>
      </w:pPr>
      <w:r w:rsidRPr="00C853C0">
        <w:rPr>
          <w:b/>
          <w:bCs/>
        </w:rPr>
        <w:t>Area (freehand)</w:t>
      </w:r>
      <w:r>
        <w:t>:</w:t>
      </w:r>
      <w:r w:rsidR="00C068D5">
        <w:t xml:space="preserve"> </w:t>
      </w:r>
      <w:r w:rsidR="00543D2F">
        <w:t>This allows</w:t>
      </w:r>
      <w:r w:rsidR="00F40651">
        <w:t xml:space="preserve"> the user </w:t>
      </w:r>
      <w:r w:rsidR="00543D2F">
        <w:t xml:space="preserve">to </w:t>
      </w:r>
      <w:r w:rsidR="00C068D5">
        <w:t xml:space="preserve">draw a frame over the object </w:t>
      </w:r>
      <w:r w:rsidR="00C82EE0">
        <w:t xml:space="preserve">to </w:t>
      </w:r>
      <w:r w:rsidR="0069412C">
        <w:t>measur</w:t>
      </w:r>
      <w:r w:rsidR="00C82EE0">
        <w:t>e</w:t>
      </w:r>
      <w:r w:rsidR="0069412C">
        <w:t xml:space="preserve"> its area</w:t>
      </w:r>
      <w:r w:rsidR="00C068D5">
        <w:t xml:space="preserve">. </w:t>
      </w:r>
      <w:r w:rsidR="00543D2F">
        <w:t xml:space="preserve">The area to be measured becomes </w:t>
      </w:r>
      <w:r w:rsidR="00C068D5">
        <w:t>shaded</w:t>
      </w:r>
      <w:r w:rsidR="00543D2F">
        <w:t xml:space="preserve">, with the measured </w:t>
      </w:r>
      <w:r w:rsidR="0069412C">
        <w:t>area</w:t>
      </w:r>
      <w:r w:rsidR="00543D2F">
        <w:t xml:space="preserve"> of the shaded area shown o</w:t>
      </w:r>
      <w:r w:rsidR="00C068D5">
        <w:t xml:space="preserve">n screen. </w:t>
      </w:r>
    </w:p>
    <w:p w:rsidR="00DB3597" w:rsidRDefault="00C853C0" w:rsidP="00543D2F">
      <w:pPr>
        <w:jc w:val="both"/>
      </w:pPr>
      <w:r w:rsidRPr="00C853C0">
        <w:rPr>
          <w:b/>
          <w:bCs/>
        </w:rPr>
        <w:t xml:space="preserve">Area </w:t>
      </w:r>
      <w:r>
        <w:rPr>
          <w:b/>
          <w:bCs/>
        </w:rPr>
        <w:t>(</w:t>
      </w:r>
      <w:r w:rsidRPr="00C853C0">
        <w:rPr>
          <w:b/>
          <w:bCs/>
        </w:rPr>
        <w:t>rectangle</w:t>
      </w:r>
      <w:r>
        <w:rPr>
          <w:b/>
          <w:bCs/>
        </w:rPr>
        <w:t>)</w:t>
      </w:r>
      <w:r w:rsidRPr="00C853C0">
        <w:rPr>
          <w:b/>
          <w:bCs/>
        </w:rPr>
        <w:t>:</w:t>
      </w:r>
      <w:r w:rsidR="00DB3597">
        <w:t xml:space="preserve"> </w:t>
      </w:r>
      <w:r w:rsidR="00543D2F">
        <w:t>This allows a rectangle to be panned or stretched to measure an</w:t>
      </w:r>
      <w:r w:rsidR="00DB3597">
        <w:t xml:space="preserve"> object </w:t>
      </w:r>
      <w:r w:rsidR="000B0C30">
        <w:t xml:space="preserve">area </w:t>
      </w:r>
      <w:r w:rsidR="00DB3597">
        <w:t>on screen</w:t>
      </w:r>
      <w:r w:rsidR="00543D2F">
        <w:t>.</w:t>
      </w:r>
    </w:p>
    <w:p w:rsidR="00DB3597" w:rsidRDefault="00DB3597" w:rsidP="00C77E3E">
      <w:pPr>
        <w:jc w:val="both"/>
      </w:pPr>
      <w:r w:rsidRPr="00C853C0">
        <w:rPr>
          <w:b/>
          <w:bCs/>
        </w:rPr>
        <w:t>Set colors</w:t>
      </w:r>
      <w:r w:rsidR="00C853C0">
        <w:t>:</w:t>
      </w:r>
      <w:r w:rsidRPr="0082481C">
        <w:t xml:space="preserve"> </w:t>
      </w:r>
      <w:r w:rsidR="00543D2F">
        <w:t xml:space="preserve">Once again </w:t>
      </w:r>
      <w:r w:rsidR="00F40651">
        <w:t>this</w:t>
      </w:r>
      <w:r w:rsidR="001C7EA4">
        <w:t xml:space="preserve"> </w:t>
      </w:r>
      <w:r w:rsidR="00543D2F">
        <w:t xml:space="preserve">customized feature accommodates the measuring of all </w:t>
      </w:r>
      <w:r>
        <w:t>substances</w:t>
      </w:r>
      <w:r w:rsidR="00543D2F">
        <w:t xml:space="preserve"> by allowing the user to select </w:t>
      </w:r>
      <w:r>
        <w:t xml:space="preserve">colors that will be clear and stand out </w:t>
      </w:r>
      <w:r w:rsidR="00C77E3E">
        <w:t>from the</w:t>
      </w:r>
      <w:r>
        <w:t xml:space="preserve"> background. </w:t>
      </w:r>
      <w:r w:rsidR="00543D2F">
        <w:t>The e</w:t>
      </w:r>
      <w:r>
        <w:t xml:space="preserve">asy interface </w:t>
      </w:r>
      <w:r w:rsidR="00543D2F">
        <w:t xml:space="preserve">allows users to </w:t>
      </w:r>
      <w:r>
        <w:t>control</w:t>
      </w:r>
      <w:r w:rsidR="00543D2F">
        <w:t xml:space="preserve"> the</w:t>
      </w:r>
      <w:r>
        <w:t xml:space="preserve"> colors of text, line and fill</w:t>
      </w:r>
      <w:r w:rsidR="00543D2F">
        <w:t>.</w:t>
      </w:r>
    </w:p>
    <w:p w:rsidR="00DB3597" w:rsidRDefault="00DB3597" w:rsidP="00F40651">
      <w:pPr>
        <w:jc w:val="both"/>
      </w:pPr>
      <w:r w:rsidRPr="00C853C0">
        <w:rPr>
          <w:b/>
          <w:bCs/>
        </w:rPr>
        <w:lastRenderedPageBreak/>
        <w:t>Lens:</w:t>
      </w:r>
      <w:r>
        <w:t xml:space="preserve"> </w:t>
      </w:r>
      <w:r w:rsidR="00543D2F">
        <w:t xml:space="preserve">As mentioned earlier this allows </w:t>
      </w:r>
      <w:r w:rsidR="00F40651">
        <w:t>the user</w:t>
      </w:r>
      <w:r w:rsidR="00543D2F">
        <w:t xml:space="preserve"> to </w:t>
      </w:r>
      <w:r w:rsidR="001C7EA4">
        <w:t xml:space="preserve">get correct </w:t>
      </w:r>
      <w:r w:rsidR="00F40651">
        <w:t>measurements</w:t>
      </w:r>
      <w:r w:rsidR="001C7EA4">
        <w:t xml:space="preserve"> according to the</w:t>
      </w:r>
      <w:r w:rsidR="00543D2F">
        <w:t xml:space="preserve"> type of lens the microscope is using.</w:t>
      </w:r>
    </w:p>
    <w:p w:rsidR="00543D2F" w:rsidRPr="002F2AEC" w:rsidRDefault="00DB3597" w:rsidP="002F2AEC">
      <w:pPr>
        <w:jc w:val="both"/>
      </w:pPr>
      <w:r w:rsidRPr="00C853C0">
        <w:rPr>
          <w:b/>
          <w:bCs/>
        </w:rPr>
        <w:t>Units</w:t>
      </w:r>
      <w:r w:rsidR="00C853C0">
        <w:t>:</w:t>
      </w:r>
      <w:r>
        <w:t xml:space="preserve"> – </w:t>
      </w:r>
      <w:r w:rsidR="00543D2F">
        <w:t xml:space="preserve">This allows </w:t>
      </w:r>
      <w:r w:rsidR="00F40651">
        <w:t xml:space="preserve">users </w:t>
      </w:r>
      <w:r w:rsidR="00543D2F">
        <w:t xml:space="preserve">to </w:t>
      </w:r>
      <w:r>
        <w:t>select the unit</w:t>
      </w:r>
      <w:r w:rsidR="00543D2F">
        <w:t xml:space="preserve"> of measurement to be</w:t>
      </w:r>
      <w:r>
        <w:t xml:space="preserve"> millimeters, centimeters, or </w:t>
      </w:r>
      <w:r w:rsidR="001C7EA4">
        <w:t>microns</w:t>
      </w:r>
      <w:r>
        <w:t>.</w:t>
      </w:r>
    </w:p>
    <w:p w:rsidR="002F2AEC" w:rsidRDefault="002F2AEC" w:rsidP="00EF18E0">
      <w:pPr>
        <w:jc w:val="both"/>
      </w:pPr>
      <w:r w:rsidRPr="002F2AEC">
        <w:rPr>
          <w:b/>
          <w:bCs/>
        </w:rPr>
        <w:t>Calibration:</w:t>
      </w:r>
      <w:r>
        <w:t xml:space="preserve"> </w:t>
      </w:r>
      <w:r w:rsidR="00EF18E0">
        <w:t>As explained</w:t>
      </w:r>
      <w:r>
        <w:t>, the software shows the measurement values, converting image pixels to physical values. In case a higher accuracy is needed, the software allows manual calibration.</w:t>
      </w:r>
    </w:p>
    <w:p w:rsidR="002F2AEC" w:rsidRDefault="00256431" w:rsidP="002F2AEC">
      <w:pPr>
        <w:jc w:val="both"/>
      </w:pPr>
      <w:r>
        <w:rPr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2667000</wp:posOffset>
            </wp:positionH>
            <wp:positionV relativeFrom="margin">
              <wp:posOffset>1782445</wp:posOffset>
            </wp:positionV>
            <wp:extent cx="2929255" cy="1800225"/>
            <wp:effectExtent l="19050" t="0" r="4445" b="0"/>
            <wp:wrapSquare wrapText="bothSides"/>
            <wp:docPr id="14" name="Picture 13" descr="calib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ibration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2AEC">
        <w:t>The process is as follows:</w:t>
      </w:r>
    </w:p>
    <w:p w:rsidR="002F2AEC" w:rsidRDefault="002F2AEC" w:rsidP="002F2AEC">
      <w:pPr>
        <w:pStyle w:val="ListParagraph"/>
        <w:numPr>
          <w:ilvl w:val="0"/>
          <w:numId w:val="6"/>
        </w:numPr>
        <w:jc w:val="both"/>
      </w:pPr>
      <w:r>
        <w:t>Place an object with known dimensions (e.g. mm paper, ruler) under the microscope.</w:t>
      </w:r>
    </w:p>
    <w:p w:rsidR="002F2AEC" w:rsidRDefault="002F2AEC" w:rsidP="002F2AEC">
      <w:pPr>
        <w:pStyle w:val="ListParagraph"/>
        <w:numPr>
          <w:ilvl w:val="0"/>
          <w:numId w:val="6"/>
        </w:numPr>
        <w:jc w:val="both"/>
      </w:pPr>
      <w:r>
        <w:t>View the microscope online, and use the Length measurement tool to measure the reference object.</w:t>
      </w:r>
    </w:p>
    <w:p w:rsidR="002F2AEC" w:rsidRDefault="000B0C30" w:rsidP="000B0C30">
      <w:pPr>
        <w:pStyle w:val="ListParagraph"/>
        <w:numPr>
          <w:ilvl w:val="0"/>
          <w:numId w:val="6"/>
        </w:numPr>
        <w:jc w:val="both"/>
      </w:pPr>
      <w:r>
        <w:t xml:space="preserve">Calibration is performed </w:t>
      </w:r>
      <w:r w:rsidR="002F2AEC">
        <w:t>by entering the real known length at the "</w:t>
      </w:r>
      <w:r w:rsidR="002F2AEC" w:rsidRPr="002F2AEC">
        <w:rPr>
          <w:b/>
          <w:bCs/>
        </w:rPr>
        <w:t>Real length</w:t>
      </w:r>
      <w:r w:rsidR="002F2AEC">
        <w:t>" field, and clicking "</w:t>
      </w:r>
      <w:r w:rsidR="002F2AEC" w:rsidRPr="002F2AEC">
        <w:rPr>
          <w:b/>
          <w:bCs/>
        </w:rPr>
        <w:t>Calibrate</w:t>
      </w:r>
      <w:r w:rsidR="002F2AEC">
        <w:t>"</w:t>
      </w:r>
    </w:p>
    <w:p w:rsidR="00D708E3" w:rsidRDefault="00D708E3" w:rsidP="009F4F0E">
      <w:pPr>
        <w:pStyle w:val="Heading2"/>
      </w:pPr>
    </w:p>
    <w:p w:rsidR="00047797" w:rsidRPr="0082481C" w:rsidRDefault="00DD32B4" w:rsidP="009F4F0E">
      <w:pPr>
        <w:pStyle w:val="Heading2"/>
      </w:pPr>
      <w:r>
        <w:rPr>
          <w:noProof/>
          <w:lang w:val="en-GB" w:eastAsia="en-GB"/>
        </w:rPr>
        <w:drawing>
          <wp:inline distT="0" distB="0" distL="0" distR="0">
            <wp:extent cx="302914" cy="324000"/>
            <wp:effectExtent l="19050" t="0" r="1886" b="0"/>
            <wp:docPr id="6" name="Picture 5" descr="movie_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ie_button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14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8E3">
        <w:t xml:space="preserve">  </w:t>
      </w:r>
      <w:bookmarkStart w:id="4" w:name="_Toc385498324"/>
      <w:r w:rsidR="009F4F0E">
        <w:t>Movie c</w:t>
      </w:r>
      <w:r w:rsidR="00BB5C50" w:rsidRPr="0082481C">
        <w:t>apture</w:t>
      </w:r>
      <w:bookmarkEnd w:id="4"/>
    </w:p>
    <w:p w:rsidR="002F2AEC" w:rsidRDefault="00256431" w:rsidP="002F2AEC">
      <w:pPr>
        <w:jc w:val="both"/>
        <w:rPr>
          <w:b/>
          <w:bCs/>
        </w:rPr>
      </w:pPr>
      <w:r>
        <w:rPr>
          <w:b/>
          <w:bCs/>
          <w:noProof/>
          <w:lang w:val="en-GB"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2562225</wp:posOffset>
            </wp:positionH>
            <wp:positionV relativeFrom="margin">
              <wp:posOffset>4963795</wp:posOffset>
            </wp:positionV>
            <wp:extent cx="2929255" cy="1800225"/>
            <wp:effectExtent l="19050" t="0" r="4445" b="0"/>
            <wp:wrapSquare wrapText="bothSides"/>
            <wp:docPr id="16" name="Picture 15" descr="Mov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ie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EA4" w:rsidRDefault="009F4F0E" w:rsidP="002F2AEC">
      <w:pPr>
        <w:jc w:val="both"/>
        <w:rPr>
          <w:b/>
          <w:bCs/>
        </w:rPr>
      </w:pPr>
      <w:r w:rsidRPr="009F4F0E">
        <w:rPr>
          <w:b/>
          <w:bCs/>
        </w:rPr>
        <w:t>Movie type:</w:t>
      </w:r>
      <w:r>
        <w:t xml:space="preserve"> </w:t>
      </w:r>
      <w:r w:rsidR="002F2AEC">
        <w:t>U</w:t>
      </w:r>
      <w:r w:rsidR="00FA75D8">
        <w:t xml:space="preserve">sers </w:t>
      </w:r>
      <w:r w:rsidR="002F2AEC">
        <w:t>can</w:t>
      </w:r>
      <w:r w:rsidR="00FA75D8">
        <w:t xml:space="preserve"> select the </w:t>
      </w:r>
      <w:r w:rsidR="00924A7F" w:rsidRPr="0082481C">
        <w:t>movie type</w:t>
      </w:r>
      <w:r w:rsidR="002F2AEC">
        <w:t xml:space="preserve">: </w:t>
      </w:r>
      <w:r w:rsidR="00FA75D8">
        <w:t xml:space="preserve">Time lapse or </w:t>
      </w:r>
      <w:r w:rsidR="00BB5C50">
        <w:t>stop motion.</w:t>
      </w:r>
      <w:r w:rsidR="00FA75D8">
        <w:t xml:space="preserve"> </w:t>
      </w:r>
    </w:p>
    <w:p w:rsidR="00BB5C50" w:rsidRDefault="00924A7F" w:rsidP="00DD32B4">
      <w:pPr>
        <w:jc w:val="both"/>
      </w:pPr>
      <w:r w:rsidRPr="009F4F0E">
        <w:rPr>
          <w:b/>
          <w:bCs/>
        </w:rPr>
        <w:t>Frame capture interval</w:t>
      </w:r>
      <w:r w:rsidR="009F4F0E">
        <w:t>:</w:t>
      </w:r>
      <w:r w:rsidRPr="009F4F0E">
        <w:t xml:space="preserve"> </w:t>
      </w:r>
      <w:r w:rsidR="00FA75D8">
        <w:t>Having selected</w:t>
      </w:r>
      <w:r>
        <w:t xml:space="preserve"> time lapse </w:t>
      </w:r>
      <w:r w:rsidR="00FA75D8">
        <w:t xml:space="preserve">then </w:t>
      </w:r>
      <w:r w:rsidR="00DD32B4">
        <w:t xml:space="preserve">the user </w:t>
      </w:r>
      <w:r w:rsidR="00FA75D8">
        <w:t xml:space="preserve">can </w:t>
      </w:r>
      <w:r>
        <w:t>define the interval</w:t>
      </w:r>
      <w:r w:rsidR="00FA75D8">
        <w:t xml:space="preserve"> of snapshots taken and </w:t>
      </w:r>
      <w:r>
        <w:t>define</w:t>
      </w:r>
      <w:r w:rsidR="00FA75D8">
        <w:t xml:space="preserve"> the total </w:t>
      </w:r>
      <w:r>
        <w:t>number of capture</w:t>
      </w:r>
      <w:r w:rsidR="00FA75D8">
        <w:t>d</w:t>
      </w:r>
      <w:r>
        <w:t xml:space="preserve"> images. </w:t>
      </w:r>
      <w:r w:rsidR="00FA75D8">
        <w:t>The minimum c</w:t>
      </w:r>
      <w:r>
        <w:t xml:space="preserve">apture interval </w:t>
      </w:r>
      <w:r w:rsidR="00FA75D8">
        <w:t>i</w:t>
      </w:r>
      <w:r>
        <w:t xml:space="preserve">s every half second. </w:t>
      </w:r>
    </w:p>
    <w:p w:rsidR="001E2C11" w:rsidRDefault="001E2C11" w:rsidP="006B28C9">
      <w:pPr>
        <w:jc w:val="both"/>
      </w:pPr>
      <w:r>
        <w:t>When selecting time lapse mode two control buttons: “</w:t>
      </w:r>
      <w:r w:rsidRPr="00FA75D8">
        <w:rPr>
          <w:b/>
          <w:bCs/>
        </w:rPr>
        <w:t>Start</w:t>
      </w:r>
      <w:r>
        <w:t>” and “</w:t>
      </w:r>
      <w:r w:rsidRPr="00FA75D8">
        <w:rPr>
          <w:b/>
          <w:bCs/>
        </w:rPr>
        <w:t>Stop</w:t>
      </w:r>
      <w:r>
        <w:t>” are available. When selecting stop motion only the “</w:t>
      </w:r>
      <w:r w:rsidRPr="00FA75D8">
        <w:rPr>
          <w:b/>
          <w:bCs/>
        </w:rPr>
        <w:t>snap</w:t>
      </w:r>
      <w:r>
        <w:t xml:space="preserve">” control button is available. Here </w:t>
      </w:r>
      <w:r w:rsidR="000C228C">
        <w:t xml:space="preserve">the </w:t>
      </w:r>
      <w:r>
        <w:t>frame capture interval is not necessary, since frames are taken manually and can be later wrapped together as a movie.</w:t>
      </w:r>
    </w:p>
    <w:p w:rsidR="00924A7F" w:rsidRDefault="00924A7F" w:rsidP="006B28C9">
      <w:pPr>
        <w:jc w:val="both"/>
      </w:pPr>
      <w:r w:rsidRPr="009F4F0E">
        <w:rPr>
          <w:b/>
          <w:bCs/>
        </w:rPr>
        <w:lastRenderedPageBreak/>
        <w:t>Playback frame rate</w:t>
      </w:r>
      <w:r w:rsidR="009F4F0E">
        <w:t>:</w:t>
      </w:r>
      <w:r w:rsidRPr="009F4F0E">
        <w:t xml:space="preserve"> </w:t>
      </w:r>
      <w:r w:rsidR="00FA75D8">
        <w:t xml:space="preserve"> </w:t>
      </w:r>
      <w:r w:rsidR="00EF18E0">
        <w:t>W</w:t>
      </w:r>
      <w:r>
        <w:t xml:space="preserve">hen making </w:t>
      </w:r>
      <w:r w:rsidR="00FA75D8">
        <w:t xml:space="preserve">a </w:t>
      </w:r>
      <w:r>
        <w:t>movie</w:t>
      </w:r>
      <w:r w:rsidR="00EF18E0">
        <w:t>, this allows the user</w:t>
      </w:r>
      <w:r w:rsidR="00FA75D8">
        <w:t xml:space="preserve"> to determine how</w:t>
      </w:r>
      <w:r>
        <w:t xml:space="preserve"> fast </w:t>
      </w:r>
      <w:r w:rsidR="00FA75D8">
        <w:t xml:space="preserve">the playback will be of the collected </w:t>
      </w:r>
      <w:r>
        <w:t xml:space="preserve">images. </w:t>
      </w:r>
      <w:r w:rsidR="00FA75D8">
        <w:t>The d</w:t>
      </w:r>
      <w:r>
        <w:t xml:space="preserve">efault is </w:t>
      </w:r>
      <w:r w:rsidR="001C7EA4">
        <w:t>set to</w:t>
      </w:r>
      <w:r>
        <w:t xml:space="preserve"> 15 frames per </w:t>
      </w:r>
      <w:r w:rsidR="006B28C9">
        <w:t>second.</w:t>
      </w:r>
    </w:p>
    <w:p w:rsidR="00924A7F" w:rsidRDefault="00924A7F" w:rsidP="009F4F0E">
      <w:pPr>
        <w:jc w:val="both"/>
      </w:pPr>
      <w:r w:rsidRPr="009F4F0E">
        <w:rPr>
          <w:b/>
          <w:bCs/>
        </w:rPr>
        <w:t>Movie format</w:t>
      </w:r>
      <w:r w:rsidR="009F4F0E">
        <w:rPr>
          <w:b/>
          <w:bCs/>
        </w:rPr>
        <w:t>:</w:t>
      </w:r>
      <w:r>
        <w:t xml:space="preserve"> </w:t>
      </w:r>
      <w:r w:rsidR="009F4F0E">
        <w:t xml:space="preserve">There are a number of movie formats </w:t>
      </w:r>
      <w:r>
        <w:t>available</w:t>
      </w:r>
      <w:r w:rsidR="009F4F0E">
        <w:t xml:space="preserve"> including AVI, MOV and MP4</w:t>
      </w:r>
      <w:r w:rsidR="000C228C">
        <w:t>.</w:t>
      </w:r>
    </w:p>
    <w:p w:rsidR="00924A7F" w:rsidRDefault="00924A7F" w:rsidP="00DD32B4">
      <w:pPr>
        <w:jc w:val="both"/>
      </w:pPr>
      <w:r w:rsidRPr="009F4F0E">
        <w:rPr>
          <w:b/>
          <w:bCs/>
        </w:rPr>
        <w:t>Create an image sequence instead of a movie</w:t>
      </w:r>
      <w:r w:rsidR="009F4F0E">
        <w:t xml:space="preserve">: </w:t>
      </w:r>
      <w:r w:rsidR="00FA75D8">
        <w:t xml:space="preserve">Here the collected frames are placed in a </w:t>
      </w:r>
      <w:r w:rsidR="00CD17D3">
        <w:t xml:space="preserve">folder </w:t>
      </w:r>
      <w:r w:rsidR="00FA75D8">
        <w:t xml:space="preserve">from which </w:t>
      </w:r>
      <w:r w:rsidR="00DD32B4">
        <w:t xml:space="preserve">the user </w:t>
      </w:r>
      <w:r w:rsidR="00FA75D8">
        <w:t xml:space="preserve">can select </w:t>
      </w:r>
      <w:r w:rsidR="00CD17D3">
        <w:t xml:space="preserve">specific frames or make </w:t>
      </w:r>
      <w:r w:rsidR="00EF18E0">
        <w:t>their</w:t>
      </w:r>
      <w:r w:rsidR="00FA75D8">
        <w:t xml:space="preserve"> </w:t>
      </w:r>
      <w:r w:rsidR="00CD17D3">
        <w:t xml:space="preserve">own movie with selected images. </w:t>
      </w:r>
    </w:p>
    <w:p w:rsidR="00815517" w:rsidRDefault="001C7EA4" w:rsidP="001C7EA4">
      <w:pPr>
        <w:jc w:val="both"/>
      </w:pPr>
      <w:r>
        <w:t xml:space="preserve">As </w:t>
      </w:r>
      <w:r w:rsidR="00EF18E0">
        <w:t>e</w:t>
      </w:r>
      <w:r w:rsidR="00815517">
        <w:t xml:space="preserve">ach </w:t>
      </w:r>
      <w:r w:rsidR="00815517" w:rsidRPr="00FA75D8">
        <w:rPr>
          <w:b/>
          <w:bCs/>
        </w:rPr>
        <w:t>frame</w:t>
      </w:r>
      <w:r>
        <w:t xml:space="preserve"> is taken, </w:t>
      </w:r>
      <w:r w:rsidR="00815517">
        <w:t>the progress indicator beneath the control buttons</w:t>
      </w:r>
      <w:r>
        <w:t xml:space="preserve"> is updated</w:t>
      </w:r>
      <w:r w:rsidR="00815517">
        <w:t>.</w:t>
      </w:r>
    </w:p>
    <w:p w:rsidR="001E2C11" w:rsidRDefault="00FA75D8" w:rsidP="00D708E3">
      <w:pPr>
        <w:jc w:val="both"/>
      </w:pPr>
      <w:r>
        <w:t xml:space="preserve">Beneath that are the scheduling buttons </w:t>
      </w:r>
      <w:r w:rsidR="001E2C11">
        <w:t xml:space="preserve">allowing selection of </w:t>
      </w:r>
      <w:r>
        <w:t>capture</w:t>
      </w:r>
      <w:r w:rsidR="001E2C11">
        <w:t xml:space="preserve"> start time,</w:t>
      </w:r>
      <w:r>
        <w:t xml:space="preserve"> </w:t>
      </w:r>
      <w:r w:rsidR="00DD32B4">
        <w:t>following which</w:t>
      </w:r>
      <w:r>
        <w:t xml:space="preserve"> how many captured frames to stop. </w:t>
      </w:r>
    </w:p>
    <w:p w:rsidR="002F2AEC" w:rsidRDefault="002F2AEC" w:rsidP="00D708E3">
      <w:pPr>
        <w:jc w:val="both"/>
      </w:pPr>
    </w:p>
    <w:p w:rsidR="00D35082" w:rsidRPr="0082481C" w:rsidRDefault="00DD32B4" w:rsidP="009F4F0E">
      <w:pPr>
        <w:pStyle w:val="Heading2"/>
      </w:pPr>
      <w:r>
        <w:rPr>
          <w:noProof/>
          <w:lang w:val="en-GB" w:eastAsia="en-GB"/>
        </w:rPr>
        <w:drawing>
          <wp:inline distT="0" distB="0" distL="0" distR="0">
            <wp:extent cx="336462" cy="324000"/>
            <wp:effectExtent l="19050" t="0" r="6438" b="0"/>
            <wp:docPr id="7" name="Picture 6" descr="gallery_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_button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62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AEC">
        <w:t xml:space="preserve">  </w:t>
      </w:r>
      <w:bookmarkStart w:id="5" w:name="_Toc385498325"/>
      <w:r w:rsidR="00D35082" w:rsidRPr="0082481C">
        <w:t>Gallery</w:t>
      </w:r>
      <w:bookmarkEnd w:id="5"/>
    </w:p>
    <w:p w:rsidR="00C73C62" w:rsidRDefault="000C228C" w:rsidP="001E2C11">
      <w:pPr>
        <w:jc w:val="both"/>
      </w:pPr>
      <w:r>
        <w:rPr>
          <w:noProof/>
          <w:lang w:val="en-GB"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2657475</wp:posOffset>
            </wp:positionH>
            <wp:positionV relativeFrom="margin">
              <wp:posOffset>3106420</wp:posOffset>
            </wp:positionV>
            <wp:extent cx="2929255" cy="1800225"/>
            <wp:effectExtent l="19050" t="0" r="4445" b="0"/>
            <wp:wrapSquare wrapText="bothSides"/>
            <wp:docPr id="13" name="Picture 12" descr="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08E3">
        <w:br/>
      </w:r>
      <w:r w:rsidR="00C73C62">
        <w:t xml:space="preserve">The gallery appears in the bottom </w:t>
      </w:r>
      <w:r w:rsidR="001E2C11">
        <w:t xml:space="preserve">right </w:t>
      </w:r>
      <w:r w:rsidR="00C73C62">
        <w:t>frame. It can be opened by clicking on the gallery icon and also a</w:t>
      </w:r>
      <w:r w:rsidR="00D35082">
        <w:t xml:space="preserve">utomatically opens </w:t>
      </w:r>
      <w:r w:rsidR="00C73C62">
        <w:t>whenever an image or movie is captured</w:t>
      </w:r>
      <w:r w:rsidR="00D35082">
        <w:t xml:space="preserve">. </w:t>
      </w:r>
    </w:p>
    <w:p w:rsidR="00D35082" w:rsidRDefault="00D35082" w:rsidP="009566E2">
      <w:pPr>
        <w:jc w:val="both"/>
      </w:pPr>
      <w:r>
        <w:t xml:space="preserve">Clicking on the gallery shows all the collected data in </w:t>
      </w:r>
      <w:r w:rsidR="00C73C62">
        <w:t>three</w:t>
      </w:r>
      <w:r>
        <w:t xml:space="preserve"> formats</w:t>
      </w:r>
      <w:r w:rsidR="00C73C62">
        <w:t xml:space="preserve">: </w:t>
      </w:r>
      <w:r>
        <w:t xml:space="preserve">As images, as </w:t>
      </w:r>
      <w:r w:rsidR="00C73C62">
        <w:t xml:space="preserve">a </w:t>
      </w:r>
      <w:r>
        <w:t>folder or collection of images and as a movie icon for a recorded video.</w:t>
      </w:r>
      <w:r w:rsidR="00DF3F6E">
        <w:t xml:space="preserve"> </w:t>
      </w:r>
      <w:r w:rsidR="001E2C11">
        <w:t xml:space="preserve">Hovering with </w:t>
      </w:r>
      <w:r w:rsidR="00DF3F6E">
        <w:t xml:space="preserve">the mouse </w:t>
      </w:r>
      <w:r w:rsidR="001E2C11">
        <w:t xml:space="preserve">over </w:t>
      </w:r>
      <w:r w:rsidR="00DF3F6E">
        <w:t>each file also shows its name.</w:t>
      </w:r>
    </w:p>
    <w:p w:rsidR="00D35082" w:rsidRDefault="00D35082" w:rsidP="00C73C62">
      <w:pPr>
        <w:jc w:val="both"/>
      </w:pPr>
      <w:r>
        <w:t>Clicking on a still image will show</w:t>
      </w:r>
      <w:r w:rsidR="00C73C62">
        <w:t xml:space="preserve"> the image in the larger viewing displa</w:t>
      </w:r>
      <w:r>
        <w:t>y to the left. The image viewer has four controls featured on the screen</w:t>
      </w:r>
      <w:r w:rsidR="00C73C62">
        <w:t>: S</w:t>
      </w:r>
      <w:r>
        <w:t>ave</w:t>
      </w:r>
      <w:r w:rsidR="00C73C62">
        <w:t xml:space="preserve">, </w:t>
      </w:r>
      <w:r>
        <w:t>print</w:t>
      </w:r>
      <w:r w:rsidR="00C73C62">
        <w:t xml:space="preserve">, </w:t>
      </w:r>
      <w:r>
        <w:t>brightness and contrast</w:t>
      </w:r>
      <w:r w:rsidR="00C73C62">
        <w:t>.</w:t>
      </w:r>
    </w:p>
    <w:p w:rsidR="00D35082" w:rsidRDefault="00D35082" w:rsidP="00553BB1">
      <w:pPr>
        <w:jc w:val="both"/>
      </w:pPr>
      <w:r>
        <w:t>The top left “back” button will take you back to the live microscope</w:t>
      </w:r>
      <w:r w:rsidR="001E2C11">
        <w:t>.</w:t>
      </w:r>
    </w:p>
    <w:p w:rsidR="002F2AEC" w:rsidRDefault="001E2C11" w:rsidP="002F2AEC">
      <w:pPr>
        <w:jc w:val="both"/>
      </w:pPr>
      <w:r>
        <w:t>Clicking on a movie icon will show the movie</w:t>
      </w:r>
      <w:r w:rsidR="00DD32B4">
        <w:t xml:space="preserve"> with standard video screen controls at the bottom of the screen: Start, stop, forward, backwards etc. </w:t>
      </w:r>
    </w:p>
    <w:p w:rsidR="002F2AEC" w:rsidRDefault="002F2AEC" w:rsidP="002F2AEC">
      <w:pPr>
        <w:jc w:val="both"/>
      </w:pPr>
    </w:p>
    <w:p w:rsidR="000C228C" w:rsidRDefault="000C228C" w:rsidP="002F2AEC">
      <w:pPr>
        <w:jc w:val="both"/>
      </w:pPr>
    </w:p>
    <w:p w:rsidR="000C228C" w:rsidRDefault="000C228C" w:rsidP="002F2AEC">
      <w:pPr>
        <w:jc w:val="both"/>
      </w:pPr>
    </w:p>
    <w:p w:rsidR="000C228C" w:rsidRDefault="000C228C" w:rsidP="002F2AEC">
      <w:pPr>
        <w:jc w:val="both"/>
      </w:pPr>
    </w:p>
    <w:p w:rsidR="00C567EC" w:rsidRDefault="00C567EC" w:rsidP="00C567EC">
      <w:pPr>
        <w:jc w:val="both"/>
      </w:pPr>
    </w:p>
    <w:p w:rsidR="00C567EC" w:rsidRPr="0082481C" w:rsidRDefault="00C567EC" w:rsidP="00C567EC">
      <w:pPr>
        <w:pStyle w:val="Heading2"/>
      </w:pPr>
      <w:r w:rsidRPr="00C567EC">
        <w:drawing>
          <wp:inline distT="0" distB="0" distL="0" distR="0">
            <wp:extent cx="336462" cy="324000"/>
            <wp:effectExtent l="19050" t="0" r="6438" b="0"/>
            <wp:docPr id="3" name="Picture 7" descr="draw_over_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_over_button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62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bookmarkStart w:id="6" w:name="_Toc385498326"/>
      <w:r w:rsidRPr="0082481C">
        <w:t>G</w:t>
      </w:r>
      <w:r>
        <w:t>raphics and Annotation</w:t>
      </w:r>
      <w:bookmarkEnd w:id="6"/>
    </w:p>
    <w:p w:rsidR="00C73C62" w:rsidRDefault="00C567EC" w:rsidP="00C73C62">
      <w:pPr>
        <w:jc w:val="both"/>
      </w:pPr>
      <w:r>
        <w:rPr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2571750</wp:posOffset>
            </wp:positionH>
            <wp:positionV relativeFrom="margin">
              <wp:posOffset>963295</wp:posOffset>
            </wp:positionV>
            <wp:extent cx="2929255" cy="1800225"/>
            <wp:effectExtent l="19050" t="0" r="4445" b="0"/>
            <wp:wrapSquare wrapText="bothSides"/>
            <wp:docPr id="15" name="Picture 14" descr="Dr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  <w:r w:rsidR="00C73C62">
        <w:t>There are three available m</w:t>
      </w:r>
      <w:r w:rsidR="00DF3F6E">
        <w:t>odes of drawing</w:t>
      </w:r>
      <w:r w:rsidR="00C73C62">
        <w:t xml:space="preserve">. </w:t>
      </w:r>
    </w:p>
    <w:p w:rsidR="00DF3F6E" w:rsidRDefault="00C73C62" w:rsidP="00D40FF4">
      <w:pPr>
        <w:jc w:val="both"/>
      </w:pPr>
      <w:r w:rsidRPr="00C73C62">
        <w:rPr>
          <w:b/>
          <w:bCs/>
        </w:rPr>
        <w:t>Enable f</w:t>
      </w:r>
      <w:r w:rsidR="00DF3F6E" w:rsidRPr="00C73C62">
        <w:rPr>
          <w:b/>
          <w:bCs/>
        </w:rPr>
        <w:t>reehand</w:t>
      </w:r>
      <w:r>
        <w:t xml:space="preserve">: This allows </w:t>
      </w:r>
      <w:r w:rsidR="00D40FF4">
        <w:t>the user</w:t>
      </w:r>
      <w:r>
        <w:t xml:space="preserve"> to draw whatever shape </w:t>
      </w:r>
      <w:r w:rsidR="00D40FF4">
        <w:t>they</w:t>
      </w:r>
      <w:r>
        <w:t xml:space="preserve"> want. Simply click enable live drawing box and then draw over the screen by dragging the mouse. S</w:t>
      </w:r>
      <w:r w:rsidR="00DF3F6E">
        <w:t>elect</w:t>
      </w:r>
      <w:r>
        <w:t>ing</w:t>
      </w:r>
      <w:r w:rsidR="00DF3F6E">
        <w:t xml:space="preserve"> the pixel </w:t>
      </w:r>
      <w:r>
        <w:t>changes the</w:t>
      </w:r>
      <w:r w:rsidR="00DF3F6E">
        <w:t xml:space="preserve"> line width</w:t>
      </w:r>
      <w:r>
        <w:t xml:space="preserve"> and the color box </w:t>
      </w:r>
      <w:r w:rsidR="00DF3F6E">
        <w:t xml:space="preserve">allows </w:t>
      </w:r>
      <w:r w:rsidR="00D40FF4">
        <w:t>the user</w:t>
      </w:r>
      <w:r w:rsidR="00DF3F6E">
        <w:t xml:space="preserve"> to select the color o</w:t>
      </w:r>
      <w:r>
        <w:t>f</w:t>
      </w:r>
      <w:r w:rsidR="00DF3F6E">
        <w:t xml:space="preserve"> the line.</w:t>
      </w:r>
      <w:r>
        <w:t xml:space="preserve"> </w:t>
      </w:r>
    </w:p>
    <w:p w:rsidR="00AF4F2E" w:rsidRDefault="00C73C62" w:rsidP="00D40FF4">
      <w:pPr>
        <w:jc w:val="both"/>
      </w:pPr>
      <w:r w:rsidRPr="00C73C62">
        <w:rPr>
          <w:b/>
          <w:bCs/>
        </w:rPr>
        <w:t>Lines:</w:t>
      </w:r>
      <w:r>
        <w:t xml:space="preserve"> This allows</w:t>
      </w:r>
      <w:r w:rsidR="00D40FF4">
        <w:t xml:space="preserve"> the user</w:t>
      </w:r>
      <w:r>
        <w:t xml:space="preserve"> to draw with straight </w:t>
      </w:r>
      <w:r w:rsidR="002F3ECF">
        <w:t>lines;</w:t>
      </w:r>
      <w:r>
        <w:t xml:space="preserve"> again the width and color of the line can be adjusted.</w:t>
      </w:r>
    </w:p>
    <w:p w:rsidR="00AF4F2E" w:rsidRDefault="00AF4F2E" w:rsidP="00D40FF4">
      <w:pPr>
        <w:jc w:val="both"/>
      </w:pPr>
      <w:r w:rsidRPr="00C73C62">
        <w:rPr>
          <w:b/>
          <w:bCs/>
        </w:rPr>
        <w:t>Text</w:t>
      </w:r>
      <w:r w:rsidR="00C73C62">
        <w:t xml:space="preserve">: </w:t>
      </w:r>
      <w:r>
        <w:t xml:space="preserve"> </w:t>
      </w:r>
      <w:r w:rsidR="00C73C62">
        <w:t xml:space="preserve">Here writing the text in the </w:t>
      </w:r>
      <w:r>
        <w:t>box and click</w:t>
      </w:r>
      <w:r w:rsidR="00C73C62">
        <w:t>ing</w:t>
      </w:r>
      <w:r>
        <w:t xml:space="preserve"> add </w:t>
      </w:r>
      <w:r w:rsidR="00C73C62">
        <w:t>will add the text to the viewed image in the left side screen. Then using</w:t>
      </w:r>
      <w:r>
        <w:t xml:space="preserve"> the hand icon of the mouse</w:t>
      </w:r>
      <w:r w:rsidR="00C73C62">
        <w:t xml:space="preserve">, the text can be dragged </w:t>
      </w:r>
      <w:r>
        <w:t xml:space="preserve">to </w:t>
      </w:r>
      <w:r w:rsidR="00C73C62">
        <w:t>wherever</w:t>
      </w:r>
      <w:r>
        <w:t xml:space="preserve"> </w:t>
      </w:r>
      <w:r w:rsidR="00D40FF4">
        <w:t>the user</w:t>
      </w:r>
      <w:r>
        <w:t xml:space="preserve"> want</w:t>
      </w:r>
      <w:r w:rsidR="00D40FF4">
        <w:t>s</w:t>
      </w:r>
      <w:r>
        <w:t xml:space="preserve"> it to appear on the screen. </w:t>
      </w:r>
    </w:p>
    <w:p w:rsidR="00C73C62" w:rsidRDefault="00C73C62" w:rsidP="00C73C62">
      <w:pPr>
        <w:jc w:val="both"/>
      </w:pPr>
      <w:r w:rsidRPr="00C73C62">
        <w:rPr>
          <w:b/>
          <w:bCs/>
        </w:rPr>
        <w:t>Clear previous</w:t>
      </w:r>
      <w:r>
        <w:t xml:space="preserve"> – clears the last drawing and </w:t>
      </w:r>
      <w:r w:rsidRPr="00C73C62">
        <w:rPr>
          <w:b/>
          <w:bCs/>
        </w:rPr>
        <w:t>Clear all</w:t>
      </w:r>
      <w:r>
        <w:t xml:space="preserve"> clears all previous drawings</w:t>
      </w:r>
    </w:p>
    <w:p w:rsidR="007871C7" w:rsidRDefault="007871C7" w:rsidP="00553BB1">
      <w:pPr>
        <w:jc w:val="both"/>
      </w:pPr>
    </w:p>
    <w:p w:rsidR="00AF4F2E" w:rsidRPr="0082481C" w:rsidRDefault="00056E47" w:rsidP="009F4F0E">
      <w:pPr>
        <w:pStyle w:val="Heading2"/>
      </w:pPr>
      <w:r>
        <w:rPr>
          <w:noProof/>
          <w:lang w:val="en-GB" w:eastAsia="en-GB"/>
        </w:rPr>
        <w:drawing>
          <wp:inline distT="0" distB="0" distL="0" distR="0">
            <wp:extent cx="336462" cy="324000"/>
            <wp:effectExtent l="19050" t="0" r="6438" b="0"/>
            <wp:docPr id="9" name="Picture 8" descr="help_act_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_act_button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62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8E3">
        <w:t xml:space="preserve">  </w:t>
      </w:r>
      <w:bookmarkStart w:id="7" w:name="_Toc385498327"/>
      <w:r w:rsidR="007871C7" w:rsidRPr="0082481C">
        <w:t>Help</w:t>
      </w:r>
      <w:bookmarkEnd w:id="7"/>
    </w:p>
    <w:p w:rsidR="007871C7" w:rsidRPr="00DF3F6E" w:rsidRDefault="007871C7" w:rsidP="00553BB1">
      <w:pPr>
        <w:jc w:val="both"/>
      </w:pPr>
      <w:r>
        <w:t>Clicking on this button will open the quick start guide PDF</w:t>
      </w:r>
    </w:p>
    <w:p w:rsidR="00D35082" w:rsidRDefault="00D35082" w:rsidP="00553BB1">
      <w:pPr>
        <w:jc w:val="both"/>
      </w:pPr>
    </w:p>
    <w:sectPr w:rsidR="00D35082" w:rsidSect="00B441F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7E22" w:rsidRDefault="00537E22" w:rsidP="00B2168E">
      <w:pPr>
        <w:spacing w:after="0" w:line="240" w:lineRule="auto"/>
      </w:pPr>
      <w:r>
        <w:separator/>
      </w:r>
    </w:p>
  </w:endnote>
  <w:endnote w:type="continuationSeparator" w:id="0">
    <w:p w:rsidR="00537E22" w:rsidRDefault="00537E22" w:rsidP="00B21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1F0" w:rsidRDefault="00B441F0" w:rsidP="00B441F0">
    <w:pPr>
      <w:pStyle w:val="Footer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747011"/>
      <w:docPartObj>
        <w:docPartGallery w:val="Page Numbers (Bottom of Page)"/>
        <w:docPartUnique/>
      </w:docPartObj>
    </w:sdtPr>
    <w:sdtContent>
      <w:p w:rsidR="00B441F0" w:rsidRDefault="00680CF4">
        <w:pPr>
          <w:pStyle w:val="Footer"/>
          <w:jc w:val="center"/>
        </w:pPr>
        <w:r>
          <w:fldChar w:fldCharType="begin"/>
        </w:r>
        <w:r w:rsidR="0083080D">
          <w:instrText xml:space="preserve"> PAGE   \* MERGEFORMAT </w:instrText>
        </w:r>
        <w:r>
          <w:fldChar w:fldCharType="separate"/>
        </w:r>
        <w:r w:rsidR="00C567E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7E22" w:rsidRDefault="00537E22" w:rsidP="00B2168E">
      <w:pPr>
        <w:spacing w:after="0" w:line="240" w:lineRule="auto"/>
      </w:pPr>
      <w:r>
        <w:separator/>
      </w:r>
    </w:p>
  </w:footnote>
  <w:footnote w:type="continuationSeparator" w:id="0">
    <w:p w:rsidR="00537E22" w:rsidRDefault="00537E22" w:rsidP="00B216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797" w:rsidRDefault="00047797" w:rsidP="00B2168E">
    <w:pPr>
      <w:pStyle w:val="Header"/>
      <w:jc w:val="center"/>
    </w:pPr>
    <w:r>
      <w:rPr>
        <w:noProof/>
        <w:lang w:val="en-GB" w:eastAsia="en-GB"/>
      </w:rPr>
      <w:drawing>
        <wp:inline distT="0" distB="0" distL="0" distR="0">
          <wp:extent cx="2302820" cy="645279"/>
          <wp:effectExtent l="19050" t="0" r="2230" b="0"/>
          <wp:docPr id="25" name="Picture 24" descr="Glb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bS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02820" cy="6452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47797" w:rsidRDefault="0004779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C43517"/>
    <w:multiLevelType w:val="hybridMultilevel"/>
    <w:tmpl w:val="3D8EFC10"/>
    <w:lvl w:ilvl="0" w:tplc="893A1C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DF6D03"/>
    <w:multiLevelType w:val="multilevel"/>
    <w:tmpl w:val="E20803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795" w:hanging="43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hint="default"/>
      </w:rPr>
    </w:lvl>
  </w:abstractNum>
  <w:abstractNum w:abstractNumId="2">
    <w:nsid w:val="4D1C640F"/>
    <w:multiLevelType w:val="hybridMultilevel"/>
    <w:tmpl w:val="AFE20E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5363EE"/>
    <w:multiLevelType w:val="hybridMultilevel"/>
    <w:tmpl w:val="C5086F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C02CC5"/>
    <w:multiLevelType w:val="hybridMultilevel"/>
    <w:tmpl w:val="94C26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204798"/>
    <w:multiLevelType w:val="multilevel"/>
    <w:tmpl w:val="E20803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795" w:hanging="43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er">
    <w15:presenceInfo w15:providerId="None" w15:userId="User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8500C"/>
    <w:rsid w:val="00047797"/>
    <w:rsid w:val="00056E47"/>
    <w:rsid w:val="00073412"/>
    <w:rsid w:val="000A23D6"/>
    <w:rsid w:val="000B0C30"/>
    <w:rsid w:val="000C228C"/>
    <w:rsid w:val="000F195D"/>
    <w:rsid w:val="000F7CD3"/>
    <w:rsid w:val="00107DF3"/>
    <w:rsid w:val="00113181"/>
    <w:rsid w:val="00143629"/>
    <w:rsid w:val="00181B30"/>
    <w:rsid w:val="00181E2B"/>
    <w:rsid w:val="001C0684"/>
    <w:rsid w:val="001C5570"/>
    <w:rsid w:val="001C7974"/>
    <w:rsid w:val="001C7EA4"/>
    <w:rsid w:val="001E2C11"/>
    <w:rsid w:val="00210B05"/>
    <w:rsid w:val="002144E7"/>
    <w:rsid w:val="00224244"/>
    <w:rsid w:val="00252A3D"/>
    <w:rsid w:val="00254C5D"/>
    <w:rsid w:val="00256431"/>
    <w:rsid w:val="00285CFF"/>
    <w:rsid w:val="002908B5"/>
    <w:rsid w:val="002B1E5A"/>
    <w:rsid w:val="002F2AEC"/>
    <w:rsid w:val="002F3ECF"/>
    <w:rsid w:val="002F418F"/>
    <w:rsid w:val="002F42A3"/>
    <w:rsid w:val="002F497C"/>
    <w:rsid w:val="00305E64"/>
    <w:rsid w:val="00315199"/>
    <w:rsid w:val="00327BEB"/>
    <w:rsid w:val="003511F9"/>
    <w:rsid w:val="00384FE2"/>
    <w:rsid w:val="003A21A6"/>
    <w:rsid w:val="003F0927"/>
    <w:rsid w:val="004076D1"/>
    <w:rsid w:val="004325C8"/>
    <w:rsid w:val="00437961"/>
    <w:rsid w:val="00467074"/>
    <w:rsid w:val="00513349"/>
    <w:rsid w:val="00534EE1"/>
    <w:rsid w:val="00537E22"/>
    <w:rsid w:val="005433BD"/>
    <w:rsid w:val="00543D2F"/>
    <w:rsid w:val="00553BB1"/>
    <w:rsid w:val="0055595F"/>
    <w:rsid w:val="00557AEC"/>
    <w:rsid w:val="005A76DF"/>
    <w:rsid w:val="005F273E"/>
    <w:rsid w:val="00613F70"/>
    <w:rsid w:val="00624B0E"/>
    <w:rsid w:val="00626E32"/>
    <w:rsid w:val="00680CF4"/>
    <w:rsid w:val="0069412C"/>
    <w:rsid w:val="006B28C9"/>
    <w:rsid w:val="006E567A"/>
    <w:rsid w:val="007569A4"/>
    <w:rsid w:val="00766C4F"/>
    <w:rsid w:val="007871C7"/>
    <w:rsid w:val="007C620A"/>
    <w:rsid w:val="007C73AF"/>
    <w:rsid w:val="00815517"/>
    <w:rsid w:val="0082481C"/>
    <w:rsid w:val="0083080D"/>
    <w:rsid w:val="00837E6B"/>
    <w:rsid w:val="00843C7B"/>
    <w:rsid w:val="0088500C"/>
    <w:rsid w:val="008A6683"/>
    <w:rsid w:val="008B531A"/>
    <w:rsid w:val="008C444C"/>
    <w:rsid w:val="008F6881"/>
    <w:rsid w:val="00924A7F"/>
    <w:rsid w:val="00951774"/>
    <w:rsid w:val="009566E2"/>
    <w:rsid w:val="00962AB7"/>
    <w:rsid w:val="009754DE"/>
    <w:rsid w:val="009B5496"/>
    <w:rsid w:val="009B561C"/>
    <w:rsid w:val="009C2807"/>
    <w:rsid w:val="009F4F0E"/>
    <w:rsid w:val="00A308A1"/>
    <w:rsid w:val="00A30A10"/>
    <w:rsid w:val="00A94D5D"/>
    <w:rsid w:val="00AF4F2E"/>
    <w:rsid w:val="00B1744B"/>
    <w:rsid w:val="00B20148"/>
    <w:rsid w:val="00B209CB"/>
    <w:rsid w:val="00B2168E"/>
    <w:rsid w:val="00B441F0"/>
    <w:rsid w:val="00BB5C50"/>
    <w:rsid w:val="00BC5F17"/>
    <w:rsid w:val="00BF6E76"/>
    <w:rsid w:val="00C068D5"/>
    <w:rsid w:val="00C567EC"/>
    <w:rsid w:val="00C73C62"/>
    <w:rsid w:val="00C77E3E"/>
    <w:rsid w:val="00C82EE0"/>
    <w:rsid w:val="00C853C0"/>
    <w:rsid w:val="00C91F9E"/>
    <w:rsid w:val="00C97A58"/>
    <w:rsid w:val="00CD17D3"/>
    <w:rsid w:val="00CE0AE5"/>
    <w:rsid w:val="00D2787F"/>
    <w:rsid w:val="00D35082"/>
    <w:rsid w:val="00D40FF4"/>
    <w:rsid w:val="00D43555"/>
    <w:rsid w:val="00D501AC"/>
    <w:rsid w:val="00D6178E"/>
    <w:rsid w:val="00D708E3"/>
    <w:rsid w:val="00DA1261"/>
    <w:rsid w:val="00DB3597"/>
    <w:rsid w:val="00DD32B4"/>
    <w:rsid w:val="00DD6F4F"/>
    <w:rsid w:val="00DE3C34"/>
    <w:rsid w:val="00DF0401"/>
    <w:rsid w:val="00DF3F6E"/>
    <w:rsid w:val="00DF4FB0"/>
    <w:rsid w:val="00E038FD"/>
    <w:rsid w:val="00E16CCA"/>
    <w:rsid w:val="00E340BE"/>
    <w:rsid w:val="00E41F30"/>
    <w:rsid w:val="00EC273D"/>
    <w:rsid w:val="00ED64C8"/>
    <w:rsid w:val="00EF18E0"/>
    <w:rsid w:val="00F37150"/>
    <w:rsid w:val="00F40651"/>
    <w:rsid w:val="00FA75D8"/>
    <w:rsid w:val="00FA7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5" type="connector" idref="#_x0000_s1030"/>
        <o:r id="V:Rule7" type="connector" idref="#_x0000_s1031"/>
        <o:r id="V:Rule8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181"/>
  </w:style>
  <w:style w:type="paragraph" w:styleId="Heading1">
    <w:name w:val="heading 1"/>
    <w:basedOn w:val="Normal"/>
    <w:next w:val="Normal"/>
    <w:link w:val="Heading1Char"/>
    <w:uiPriority w:val="9"/>
    <w:qFormat/>
    <w:rsid w:val="00B216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51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519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5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0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51774"/>
    <w:pPr>
      <w:ind w:left="720"/>
      <w:contextualSpacing/>
    </w:pPr>
  </w:style>
  <w:style w:type="table" w:styleId="TableGrid">
    <w:name w:val="Table Grid"/>
    <w:basedOn w:val="TableNormal"/>
    <w:uiPriority w:val="59"/>
    <w:rsid w:val="001131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BC5F17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1C79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79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79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79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797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216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B216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168E"/>
  </w:style>
  <w:style w:type="paragraph" w:styleId="Footer">
    <w:name w:val="footer"/>
    <w:basedOn w:val="Normal"/>
    <w:link w:val="FooterChar"/>
    <w:uiPriority w:val="99"/>
    <w:unhideWhenUsed/>
    <w:rsid w:val="00B216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68E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43555"/>
    <w:pPr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D4355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43555"/>
    <w:rPr>
      <w:color w:val="0000FF" w:themeColor="hyperlink"/>
      <w:u w:val="single"/>
    </w:rPr>
  </w:style>
  <w:style w:type="character" w:customStyle="1" w:styleId="bd1">
    <w:name w:val="bd1"/>
    <w:basedOn w:val="DefaultParagraphFont"/>
    <w:rsid w:val="0082481C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3151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1519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2">
    <w:name w:val="toc 2"/>
    <w:basedOn w:val="Normal"/>
    <w:next w:val="Normal"/>
    <w:autoRedefine/>
    <w:uiPriority w:val="39"/>
    <w:unhideWhenUsed/>
    <w:rsid w:val="009F4F0E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6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35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54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microsoft.com/office/2011/relationships/people" Target="people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3323F-D6A2-43DC-B3F2-A35921DDB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1169</Words>
  <Characters>6667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Dovi</dc:creator>
  <cp:lastModifiedBy>rebecca</cp:lastModifiedBy>
  <cp:revision>2</cp:revision>
  <cp:lastPrinted>2014-04-17T08:45:00Z</cp:lastPrinted>
  <dcterms:created xsi:type="dcterms:W3CDTF">2014-04-17T08:46:00Z</dcterms:created>
  <dcterms:modified xsi:type="dcterms:W3CDTF">2014-04-17T08:46:00Z</dcterms:modified>
</cp:coreProperties>
</file>