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7F2BE0" w14:textId="77777777" w:rsidR="00E46063" w:rsidRDefault="00E46063" w:rsidP="004157CE">
      <w:pPr>
        <w:jc w:val="center"/>
      </w:pPr>
      <w:bookmarkStart w:id="0" w:name="_Toc390705776"/>
      <w:r>
        <w:rPr>
          <w:noProof/>
          <w:lang w:bidi="he-IL"/>
        </w:rPr>
        <w:drawing>
          <wp:inline distT="0" distB="0" distL="0" distR="0" wp14:anchorId="0E4A706F" wp14:editId="58C81203">
            <wp:extent cx="1508125" cy="1463040"/>
            <wp:effectExtent l="0" t="0" r="0" b="3810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obisense_Gensci Vie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12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e-IL"/>
        </w:rPr>
        <w:drawing>
          <wp:inline distT="0" distB="0" distL="0" distR="0" wp14:anchorId="0E67E611" wp14:editId="42F1E002">
            <wp:extent cx="1508125" cy="1463040"/>
            <wp:effectExtent l="0" t="0" r="0" b="3810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obisense Enviro View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12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e-IL"/>
        </w:rPr>
        <w:drawing>
          <wp:inline distT="0" distB="0" distL="0" distR="0" wp14:anchorId="542B91A7" wp14:editId="267FA736">
            <wp:extent cx="1508721" cy="1463040"/>
            <wp:effectExtent l="0" t="0" r="0" b="3810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ysi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721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e-IL"/>
        </w:rPr>
        <w:drawing>
          <wp:inline distT="0" distB="0" distL="0" distR="0" wp14:anchorId="0A3E798B" wp14:editId="19C98272">
            <wp:extent cx="1508577" cy="1463040"/>
            <wp:effectExtent l="0" t="0" r="0" b="3810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bdc_biochem_L_View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577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2F9A7" w14:textId="77777777" w:rsidR="00F20680" w:rsidRDefault="00F20680" w:rsidP="004157CE">
      <w:pPr>
        <w:jc w:val="center"/>
        <w:rPr>
          <w:b/>
          <w:color w:val="31849B" w:themeColor="accent5" w:themeShade="BF"/>
          <w:sz w:val="48"/>
          <w:szCs w:val="48"/>
        </w:rPr>
      </w:pPr>
    </w:p>
    <w:p w14:paraId="4CC1C338" w14:textId="1C1B6D18" w:rsidR="00E46063" w:rsidRPr="002241FD" w:rsidRDefault="002241FD" w:rsidP="004157CE">
      <w:pPr>
        <w:jc w:val="center"/>
        <w:rPr>
          <w:b/>
          <w:color w:val="31849B" w:themeColor="accent5" w:themeShade="BF"/>
          <w:sz w:val="48"/>
          <w:szCs w:val="48"/>
          <w:lang w:val="ru-RU"/>
        </w:rPr>
      </w:pPr>
      <w:r>
        <w:rPr>
          <w:b/>
          <w:color w:val="31849B" w:themeColor="accent5" w:themeShade="BF"/>
          <w:sz w:val="48"/>
          <w:szCs w:val="48"/>
        </w:rPr>
        <w:t>Знакомство с датчиками LabDisc</w:t>
      </w:r>
    </w:p>
    <w:p w14:paraId="406B29DD" w14:textId="77777777" w:rsidR="00DB1295" w:rsidRPr="00DB1295" w:rsidRDefault="00DB1295" w:rsidP="00F20680">
      <w:pPr>
        <w:rPr>
          <w:b/>
          <w:color w:val="31849B" w:themeColor="accent5" w:themeShade="BF"/>
          <w:sz w:val="48"/>
          <w:szCs w:val="48"/>
        </w:rPr>
      </w:pPr>
    </w:p>
    <w:p w14:paraId="6A31DA0D" w14:textId="77777777" w:rsidR="00E46063" w:rsidRPr="00E46063" w:rsidRDefault="00E46063" w:rsidP="00B61009"/>
    <w:p w14:paraId="15870B9A" w14:textId="77777777" w:rsidR="00E46063" w:rsidRDefault="00E46063" w:rsidP="00B61009">
      <w:pPr>
        <w:rPr>
          <w:rFonts w:ascii="Calibri" w:hAnsi="Calibri"/>
          <w:sz w:val="52"/>
          <w:szCs w:val="52"/>
        </w:rPr>
      </w:pPr>
      <w:r>
        <w:rPr>
          <w:noProof/>
          <w:lang w:bidi="he-IL"/>
        </w:rPr>
        <w:drawing>
          <wp:anchor distT="0" distB="0" distL="114300" distR="114300" simplePos="0" relativeHeight="251652608" behindDoc="0" locked="0" layoutInCell="1" allowOverlap="1" wp14:anchorId="629E04B0" wp14:editId="38BC367E">
            <wp:simplePos x="0" y="0"/>
            <wp:positionH relativeFrom="column">
              <wp:posOffset>3356610</wp:posOffset>
            </wp:positionH>
            <wp:positionV relativeFrom="paragraph">
              <wp:posOffset>1607185</wp:posOffset>
            </wp:positionV>
            <wp:extent cx="1913255" cy="1835150"/>
            <wp:effectExtent l="57150" t="57150" r="67945" b="946150"/>
            <wp:wrapNone/>
            <wp:docPr id="1536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5" name="Picture 5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5" r="20979"/>
                    <a:stretch/>
                  </pic:blipFill>
                  <pic:spPr bwMode="auto">
                    <a:xfrm>
                      <a:off x="0" y="0"/>
                      <a:ext cx="1913255" cy="1835150"/>
                    </a:xfrm>
                    <a:prstGeom prst="ellipse">
                      <a:avLst/>
                    </a:prstGeom>
                    <a:ln w="3175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bidi="he-IL"/>
        </w:rPr>
        <w:drawing>
          <wp:anchor distT="0" distB="0" distL="114300" distR="114300" simplePos="0" relativeHeight="251655680" behindDoc="0" locked="0" layoutInCell="1" allowOverlap="1" wp14:anchorId="5EBD1344" wp14:editId="27834DED">
            <wp:simplePos x="0" y="0"/>
            <wp:positionH relativeFrom="column">
              <wp:posOffset>1620520</wp:posOffset>
            </wp:positionH>
            <wp:positionV relativeFrom="paragraph">
              <wp:posOffset>1606550</wp:posOffset>
            </wp:positionV>
            <wp:extent cx="1842770" cy="1793875"/>
            <wp:effectExtent l="57150" t="57150" r="81280" b="930275"/>
            <wp:wrapNone/>
            <wp:docPr id="1434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3" name="Picture 7"/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2" r="11380"/>
                    <a:stretch/>
                  </pic:blipFill>
                  <pic:spPr bwMode="auto">
                    <a:xfrm>
                      <a:off x="0" y="0"/>
                      <a:ext cx="1842770" cy="1793875"/>
                    </a:xfrm>
                    <a:prstGeom prst="ellipse">
                      <a:avLst/>
                    </a:prstGeom>
                    <a:ln w="3175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bidi="he-IL"/>
        </w:rPr>
        <w:drawing>
          <wp:anchor distT="0" distB="0" distL="114300" distR="114300" simplePos="0" relativeHeight="251653632" behindDoc="0" locked="0" layoutInCell="1" allowOverlap="1" wp14:anchorId="041297B3" wp14:editId="735141E1">
            <wp:simplePos x="0" y="0"/>
            <wp:positionH relativeFrom="column">
              <wp:posOffset>13970</wp:posOffset>
            </wp:positionH>
            <wp:positionV relativeFrom="paragraph">
              <wp:posOffset>1607185</wp:posOffset>
            </wp:positionV>
            <wp:extent cx="1807210" cy="1749425"/>
            <wp:effectExtent l="57150" t="57150" r="78740" b="936625"/>
            <wp:wrapNone/>
            <wp:docPr id="1536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6" name="Picture 7"/>
                    <pic:cNvPicPr>
                      <a:picLocks noChangeAspect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82" r="-2"/>
                    <a:stretch/>
                  </pic:blipFill>
                  <pic:spPr bwMode="auto">
                    <a:xfrm>
                      <a:off x="0" y="0"/>
                      <a:ext cx="1807210" cy="1749425"/>
                    </a:xfrm>
                    <a:prstGeom prst="ellipse">
                      <a:avLst/>
                    </a:prstGeom>
                    <a:ln w="3175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9335C3">
        <w:rPr>
          <w:b/>
          <w:noProof/>
          <w:color w:val="31849B" w:themeColor="accent5" w:themeShade="BF"/>
          <w:sz w:val="52"/>
          <w:lang w:bidi="he-IL"/>
        </w:rPr>
        <w:drawing>
          <wp:anchor distT="0" distB="0" distL="114300" distR="114300" simplePos="0" relativeHeight="251661824" behindDoc="1" locked="0" layoutInCell="1" allowOverlap="1" wp14:anchorId="6A009437" wp14:editId="0F594B34">
            <wp:simplePos x="0" y="0"/>
            <wp:positionH relativeFrom="column">
              <wp:posOffset>4170680</wp:posOffset>
            </wp:positionH>
            <wp:positionV relativeFrom="paragraph">
              <wp:posOffset>80645</wp:posOffset>
            </wp:positionV>
            <wp:extent cx="1889125" cy="1854200"/>
            <wp:effectExtent l="57150" t="57150" r="73025" b="946150"/>
            <wp:wrapTight wrapText="bothSides">
              <wp:wrapPolygon edited="0">
                <wp:start x="9148" y="-666"/>
                <wp:lineTo x="2178" y="-222"/>
                <wp:lineTo x="2178" y="3329"/>
                <wp:lineTo x="0" y="3329"/>
                <wp:lineTo x="-653" y="10430"/>
                <wp:lineTo x="-218" y="17532"/>
                <wp:lineTo x="1743" y="17532"/>
                <wp:lineTo x="1743" y="20638"/>
                <wp:lineTo x="6534" y="21082"/>
                <wp:lineTo x="653" y="22414"/>
                <wp:lineTo x="653" y="24633"/>
                <wp:lineTo x="-436" y="24633"/>
                <wp:lineTo x="-218" y="30625"/>
                <wp:lineTo x="5445" y="31734"/>
                <wp:lineTo x="6752" y="32400"/>
                <wp:lineTo x="14811" y="32400"/>
                <wp:lineTo x="16336" y="31734"/>
                <wp:lineTo x="21782" y="28405"/>
                <wp:lineTo x="21782" y="28184"/>
                <wp:lineTo x="20910" y="24855"/>
                <wp:lineTo x="20910" y="24633"/>
                <wp:lineTo x="15247" y="21304"/>
                <wp:lineTo x="15247" y="21082"/>
                <wp:lineTo x="19821" y="17753"/>
                <wp:lineTo x="20039" y="17532"/>
                <wp:lineTo x="21782" y="13981"/>
                <wp:lineTo x="22217" y="10430"/>
                <wp:lineTo x="21564" y="6879"/>
                <wp:lineTo x="19386" y="3329"/>
                <wp:lineTo x="12633" y="-222"/>
                <wp:lineTo x="12415" y="-666"/>
                <wp:lineTo x="9148" y="-666"/>
              </wp:wrapPolygon>
            </wp:wrapTight>
            <wp:docPr id="1536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9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25" r="23787" b="5664"/>
                    <a:stretch/>
                  </pic:blipFill>
                  <pic:spPr bwMode="auto">
                    <a:xfrm>
                      <a:off x="0" y="0"/>
                      <a:ext cx="1889125" cy="1854200"/>
                    </a:xfrm>
                    <a:prstGeom prst="ellipse">
                      <a:avLst/>
                    </a:prstGeom>
                    <a:ln w="3175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he-IL"/>
        </w:rPr>
        <w:drawing>
          <wp:anchor distT="0" distB="0" distL="114300" distR="114300" simplePos="0" relativeHeight="251660800" behindDoc="0" locked="0" layoutInCell="1" allowOverlap="1" wp14:anchorId="2BD480F7" wp14:editId="6FA6C41B">
            <wp:simplePos x="0" y="0"/>
            <wp:positionH relativeFrom="column">
              <wp:posOffset>2463165</wp:posOffset>
            </wp:positionH>
            <wp:positionV relativeFrom="paragraph">
              <wp:posOffset>80645</wp:posOffset>
            </wp:positionV>
            <wp:extent cx="1829435" cy="1849755"/>
            <wp:effectExtent l="57150" t="57150" r="75565" b="950595"/>
            <wp:wrapNone/>
            <wp:docPr id="1434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7" name="Picture 14"/>
                    <pic:cNvPicPr>
                      <a:picLocks noChangeAspect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84"/>
                    <a:stretch/>
                  </pic:blipFill>
                  <pic:spPr bwMode="auto">
                    <a:xfrm>
                      <a:off x="0" y="0"/>
                      <a:ext cx="1829435" cy="1849755"/>
                    </a:xfrm>
                    <a:prstGeom prst="ellipse">
                      <a:avLst/>
                    </a:prstGeom>
                    <a:ln w="3175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bidi="he-IL"/>
        </w:rPr>
        <w:drawing>
          <wp:anchor distT="0" distB="0" distL="114300" distR="114300" simplePos="0" relativeHeight="251656704" behindDoc="0" locked="0" layoutInCell="1" allowOverlap="1" wp14:anchorId="2C613E80" wp14:editId="6BBE452E">
            <wp:simplePos x="0" y="0"/>
            <wp:positionH relativeFrom="column">
              <wp:posOffset>752475</wp:posOffset>
            </wp:positionH>
            <wp:positionV relativeFrom="paragraph">
              <wp:posOffset>105410</wp:posOffset>
            </wp:positionV>
            <wp:extent cx="1866265" cy="1764665"/>
            <wp:effectExtent l="57150" t="57150" r="76835" b="940435"/>
            <wp:wrapNone/>
            <wp:docPr id="1434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6" name="Picture 12"/>
                    <pic:cNvPicPr>
                      <a:picLocks noChangeAspect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328" b="6741"/>
                    <a:stretch/>
                  </pic:blipFill>
                  <pic:spPr bwMode="auto">
                    <a:xfrm>
                      <a:off x="0" y="0"/>
                      <a:ext cx="1866265" cy="1764665"/>
                    </a:xfrm>
                    <a:prstGeom prst="ellipse">
                      <a:avLst/>
                    </a:prstGeom>
                    <a:ln w="3175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bidi="he-IL"/>
        </w:rPr>
        <w:drawing>
          <wp:anchor distT="0" distB="0" distL="114300" distR="114300" simplePos="0" relativeHeight="251654656" behindDoc="0" locked="0" layoutInCell="1" allowOverlap="1" wp14:anchorId="1B62D8E9" wp14:editId="7D70DBD6">
            <wp:simplePos x="0" y="0"/>
            <wp:positionH relativeFrom="column">
              <wp:posOffset>5076825</wp:posOffset>
            </wp:positionH>
            <wp:positionV relativeFrom="paragraph">
              <wp:posOffset>1659255</wp:posOffset>
            </wp:positionV>
            <wp:extent cx="1862455" cy="1811020"/>
            <wp:effectExtent l="57150" t="57150" r="80645" b="932180"/>
            <wp:wrapNone/>
            <wp:docPr id="1536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7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20" b="36196"/>
                    <a:stretch/>
                  </pic:blipFill>
                  <pic:spPr bwMode="auto">
                    <a:xfrm>
                      <a:off x="0" y="0"/>
                      <a:ext cx="1862455" cy="1811020"/>
                    </a:xfrm>
                    <a:prstGeom prst="ellipse">
                      <a:avLst/>
                    </a:prstGeom>
                    <a:ln w="3175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D4D57A" w14:textId="77777777" w:rsidR="00E46063" w:rsidRDefault="00E46063" w:rsidP="00B61009"/>
    <w:p w14:paraId="180EB4EA" w14:textId="77777777" w:rsidR="00E46063" w:rsidRDefault="00E46063" w:rsidP="00B61009"/>
    <w:p w14:paraId="073F37C6" w14:textId="77777777" w:rsidR="00E46063" w:rsidRDefault="00E46063" w:rsidP="00B61009"/>
    <w:p w14:paraId="1F4B5457" w14:textId="77777777" w:rsidR="00E46063" w:rsidRDefault="00E46063" w:rsidP="00B61009"/>
    <w:p w14:paraId="27EF43EE" w14:textId="77777777" w:rsidR="00E46063" w:rsidRDefault="00E46063" w:rsidP="00B61009"/>
    <w:p w14:paraId="210DCF63" w14:textId="77777777" w:rsidR="00EF19E2" w:rsidRDefault="00EF19E2" w:rsidP="00B61009"/>
    <w:p w14:paraId="29D9DF36" w14:textId="77777777" w:rsidR="00CE6C4A" w:rsidRDefault="00CE6C4A" w:rsidP="00B61009"/>
    <w:p w14:paraId="2654D0B8" w14:textId="77777777" w:rsidR="00EA6DFE" w:rsidRDefault="00EA6DFE" w:rsidP="00B61009">
      <w:pPr>
        <w:rPr>
          <w:sz w:val="32"/>
        </w:rPr>
      </w:pPr>
    </w:p>
    <w:p w14:paraId="1ED7DBDE" w14:textId="77777777" w:rsidR="00EA6DFE" w:rsidRDefault="00EA6DFE" w:rsidP="00B61009">
      <w:pPr>
        <w:rPr>
          <w:sz w:val="32"/>
        </w:rPr>
      </w:pPr>
    </w:p>
    <w:p w14:paraId="5A1A8FE4" w14:textId="77777777" w:rsidR="00EA6DFE" w:rsidRDefault="00EA6DFE" w:rsidP="00B61009">
      <w:pPr>
        <w:rPr>
          <w:sz w:val="32"/>
        </w:rPr>
      </w:pPr>
    </w:p>
    <w:p w14:paraId="480EF92A" w14:textId="77777777" w:rsidR="00EA6DFE" w:rsidRDefault="00EA6DFE" w:rsidP="00B61009">
      <w:pPr>
        <w:rPr>
          <w:sz w:val="32"/>
        </w:rPr>
      </w:pPr>
    </w:p>
    <w:p w14:paraId="0179AA36" w14:textId="77777777" w:rsidR="00EA6DFE" w:rsidRDefault="00EA6DFE" w:rsidP="00B61009">
      <w:pPr>
        <w:rPr>
          <w:sz w:val="32"/>
        </w:rPr>
      </w:pPr>
    </w:p>
    <w:p w14:paraId="338386F3" w14:textId="77777777" w:rsidR="00EA6DFE" w:rsidRDefault="00EA6DFE" w:rsidP="00B61009">
      <w:pPr>
        <w:rPr>
          <w:sz w:val="32"/>
        </w:rPr>
      </w:pPr>
    </w:p>
    <w:p w14:paraId="57DCEDFF" w14:textId="77777777" w:rsidR="00EA6DFE" w:rsidRDefault="00EA6DFE" w:rsidP="00B61009">
      <w:pPr>
        <w:rPr>
          <w:sz w:val="32"/>
        </w:rPr>
      </w:pPr>
    </w:p>
    <w:p w14:paraId="51A32D2F" w14:textId="77777777" w:rsidR="00EA6DFE" w:rsidRDefault="00EA6DFE" w:rsidP="00B61009">
      <w:pPr>
        <w:rPr>
          <w:sz w:val="32"/>
        </w:rPr>
      </w:pPr>
    </w:p>
    <w:p w14:paraId="7C0948A0" w14:textId="77777777" w:rsidR="00EA6DFE" w:rsidRDefault="00EA6DFE" w:rsidP="00B61009">
      <w:pPr>
        <w:rPr>
          <w:sz w:val="32"/>
        </w:rPr>
      </w:pPr>
    </w:p>
    <w:p w14:paraId="0B341931" w14:textId="77777777" w:rsidR="00EA6DFE" w:rsidRDefault="00EA6DFE" w:rsidP="00EA6DFE">
      <w:pPr>
        <w:jc w:val="center"/>
        <w:rPr>
          <w:sz w:val="32"/>
        </w:rPr>
      </w:pPr>
    </w:p>
    <w:p w14:paraId="68B7120A" w14:textId="77777777" w:rsidR="00EA6DFE" w:rsidRDefault="00EA6DFE" w:rsidP="00EA6DFE">
      <w:pPr>
        <w:jc w:val="center"/>
        <w:rPr>
          <w:sz w:val="32"/>
        </w:rPr>
      </w:pPr>
    </w:p>
    <w:p w14:paraId="523BEE09" w14:textId="77777777" w:rsidR="00EA6DFE" w:rsidRDefault="00E46063" w:rsidP="00EA6DFE">
      <w:pPr>
        <w:jc w:val="center"/>
        <w:rPr>
          <w:sz w:val="32"/>
        </w:rPr>
      </w:pPr>
      <w:r w:rsidRPr="00A7753F">
        <w:rPr>
          <w:noProof/>
          <w:lang w:bidi="he-IL"/>
        </w:rPr>
        <w:drawing>
          <wp:inline distT="0" distB="0" distL="0" distR="0" wp14:anchorId="30C57F56" wp14:editId="6DAE90C2">
            <wp:extent cx="2159213" cy="606721"/>
            <wp:effectExtent l="0" t="0" r="0" b="3175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439" cy="608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7B864" w14:textId="77777777" w:rsidR="00EA6DFE" w:rsidRPr="00EA6DFE" w:rsidRDefault="00EA6DFE" w:rsidP="00EA6DFE">
      <w:pPr>
        <w:jc w:val="center"/>
        <w:rPr>
          <w:color w:val="31849B" w:themeColor="accent5" w:themeShade="BF"/>
          <w:sz w:val="18"/>
        </w:rPr>
      </w:pPr>
    </w:p>
    <w:p w14:paraId="6ED9CE75" w14:textId="77777777" w:rsidR="00DE3A97" w:rsidRDefault="00E46063" w:rsidP="00EA6DFE">
      <w:pPr>
        <w:jc w:val="center"/>
      </w:pPr>
      <w:r w:rsidRPr="00EA6DFE">
        <w:rPr>
          <w:color w:val="31849B" w:themeColor="accent5" w:themeShade="BF"/>
          <w:sz w:val="36"/>
        </w:rPr>
        <w:t>www.globisens.com</w:t>
      </w:r>
    </w:p>
    <w:p w14:paraId="34D2618E" w14:textId="77777777" w:rsidR="00EA6DFE" w:rsidRDefault="00EA6DFE" w:rsidP="00EA6DFE">
      <w:pPr>
        <w:jc w:val="center"/>
      </w:pPr>
    </w:p>
    <w:p w14:paraId="770AAEE7" w14:textId="77777777" w:rsidR="000D1FE7" w:rsidRDefault="000D1FE7" w:rsidP="00EA6DFE">
      <w:pPr>
        <w:jc w:val="center"/>
      </w:pPr>
    </w:p>
    <w:p w14:paraId="6FE4C954" w14:textId="77777777" w:rsidR="000D1FE7" w:rsidRDefault="000D1FE7" w:rsidP="00EA6DFE">
      <w:pPr>
        <w:jc w:val="center"/>
      </w:pPr>
    </w:p>
    <w:p w14:paraId="05F55297" w14:textId="77777777" w:rsidR="00EA6DFE" w:rsidRDefault="00EA6DFE" w:rsidP="00EA6DFE">
      <w:pPr>
        <w:jc w:val="center"/>
        <w:sectPr w:rsidR="00EA6DFE" w:rsidSect="002049C1">
          <w:headerReference w:type="default" r:id="rId20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2F6E21B4" w14:textId="77777777" w:rsidR="004E7B2B" w:rsidRPr="001E58CF" w:rsidRDefault="00B66339" w:rsidP="00B61009">
      <w:pPr>
        <w:pStyle w:val="Heading1"/>
      </w:pPr>
      <w:bookmarkStart w:id="1" w:name="_Toc390970600"/>
      <w:bookmarkEnd w:id="0"/>
      <w:r>
        <w:lastRenderedPageBreak/>
        <w:t>Использование датчиков</w:t>
      </w:r>
      <w:r w:rsidR="00731231" w:rsidRPr="001E58CF">
        <w:t xml:space="preserve"> Labdisc</w:t>
      </w:r>
      <w:r w:rsidR="00805AF8" w:rsidRPr="001E58CF">
        <w:t xml:space="preserve"> </w:t>
      </w:r>
      <w:bookmarkEnd w:id="1"/>
    </w:p>
    <w:p w14:paraId="63E73A2C" w14:textId="77777777" w:rsidR="00782467" w:rsidRDefault="00782467" w:rsidP="00782467">
      <w:pPr>
        <w:jc w:val="both"/>
      </w:pPr>
    </w:p>
    <w:p w14:paraId="2F0FCEBC" w14:textId="54C1E3A6" w:rsidR="00B66339" w:rsidRDefault="00B66339" w:rsidP="00782467">
      <w:pPr>
        <w:jc w:val="both"/>
      </w:pPr>
      <w:r w:rsidRPr="00B66339">
        <w:t xml:space="preserve">При использовании любого из датчиков Labdisc, </w:t>
      </w:r>
      <w:r w:rsidR="00466AFE">
        <w:rPr>
          <w:lang w:val="ru-RU" w:bidi="he-IL"/>
        </w:rPr>
        <w:t xml:space="preserve">требуется </w:t>
      </w:r>
      <w:r w:rsidRPr="00B66339">
        <w:t xml:space="preserve">повернуть наружное кольцо таким образом, чтобы датчик </w:t>
      </w:r>
      <w:r w:rsidR="00466AFE">
        <w:rPr>
          <w:lang w:val="ru-RU"/>
        </w:rPr>
        <w:t xml:space="preserve">был открыт к </w:t>
      </w:r>
      <w:r w:rsidRPr="00B66339">
        <w:t>окружающей сред</w:t>
      </w:r>
      <w:r w:rsidR="00466AFE">
        <w:rPr>
          <w:lang w:val="ru-RU"/>
        </w:rPr>
        <w:t>е</w:t>
      </w:r>
      <w:r w:rsidRPr="00B66339">
        <w:t xml:space="preserve"> во время эксперимента</w:t>
      </w:r>
      <w:r w:rsidR="00466AFE">
        <w:rPr>
          <w:lang w:val="ru-RU"/>
        </w:rPr>
        <w:t xml:space="preserve">. </w:t>
      </w:r>
    </w:p>
    <w:p w14:paraId="559DFE47" w14:textId="77777777" w:rsidR="00B6706D" w:rsidRDefault="00B6706D" w:rsidP="00B61009"/>
    <w:p w14:paraId="0C7ABBB2" w14:textId="77777777" w:rsidR="00C63693" w:rsidRPr="001E58CF" w:rsidRDefault="00D61F6D" w:rsidP="00B61009">
      <w:r>
        <w:rPr>
          <w:noProof/>
          <w:lang w:bidi="he-IL"/>
        </w:rPr>
        <w:drawing>
          <wp:anchor distT="0" distB="0" distL="114300" distR="114300" simplePos="0" relativeHeight="251651584" behindDoc="0" locked="0" layoutInCell="1" allowOverlap="1" wp14:anchorId="20933412" wp14:editId="029A398B">
            <wp:simplePos x="0" y="0"/>
            <wp:positionH relativeFrom="column">
              <wp:posOffset>5495925</wp:posOffset>
            </wp:positionH>
            <wp:positionV relativeFrom="paragraph">
              <wp:posOffset>100965</wp:posOffset>
            </wp:positionV>
            <wp:extent cx="1223010" cy="10668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01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7F5462" w14:textId="77777777" w:rsidR="00F23D59" w:rsidRPr="00B6706D" w:rsidRDefault="00F23D59" w:rsidP="00B6706D">
      <w:pPr>
        <w:pStyle w:val="Heading2"/>
        <w:rPr>
          <w:rStyle w:val="Heading3Char"/>
          <w:bCs/>
        </w:rPr>
      </w:pPr>
      <w:r w:rsidRPr="00B6706D">
        <w:rPr>
          <w:rStyle w:val="Heading3Char"/>
          <w:bCs/>
        </w:rPr>
        <w:t>Акселерометр (Physio)</w:t>
      </w:r>
    </w:p>
    <w:p w14:paraId="3ED520B3" w14:textId="0FCE2A6B" w:rsidR="00CD5A64" w:rsidRPr="001E58CF" w:rsidRDefault="00F23D59" w:rsidP="00B24A42">
      <w:pPr>
        <w:spacing w:after="240"/>
        <w:jc w:val="both"/>
        <w:rPr>
          <w:highlight w:val="yellow"/>
        </w:rPr>
      </w:pPr>
      <w:r w:rsidRPr="00F23D59">
        <w:rPr>
          <w:rStyle w:val="Heading3Char"/>
          <w:color w:val="auto"/>
        </w:rPr>
        <w:t xml:space="preserve">Этот датчик измеряет изменения в скорости с течением времени. </w:t>
      </w:r>
      <w:r w:rsidR="00495F76">
        <w:rPr>
          <w:rStyle w:val="Heading3Char"/>
          <w:color w:val="auto"/>
        </w:rPr>
        <w:t>Ускорение измеряется в м /сек</w:t>
      </w:r>
      <w:r w:rsidR="00495F76" w:rsidRPr="00F23D59">
        <w:rPr>
          <w:rStyle w:val="Heading3Char"/>
          <w:color w:val="auto"/>
        </w:rPr>
        <w:t>2</w:t>
      </w:r>
      <w:r w:rsidR="00495F76" w:rsidRPr="00F23D59">
        <w:rPr>
          <w:rStyle w:val="Heading3Char"/>
        </w:rPr>
        <w:t>.</w:t>
      </w:r>
      <w:r w:rsidR="00495F76">
        <w:rPr>
          <w:rStyle w:val="Heading3Char"/>
          <w:lang w:val="ru-RU"/>
        </w:rPr>
        <w:t xml:space="preserve"> </w:t>
      </w:r>
      <w:r w:rsidR="00495F76">
        <w:rPr>
          <w:rStyle w:val="Heading3Char"/>
          <w:color w:val="auto"/>
          <w:lang w:val="ru-RU"/>
        </w:rPr>
        <w:t>Из</w:t>
      </w:r>
      <w:r w:rsidRPr="00F23D59">
        <w:rPr>
          <w:rStyle w:val="Heading3Char"/>
          <w:color w:val="auto"/>
        </w:rPr>
        <w:t>мерени</w:t>
      </w:r>
      <w:r w:rsidR="00495F76">
        <w:rPr>
          <w:rStyle w:val="Heading3Char"/>
          <w:color w:val="auto"/>
          <w:lang w:val="ru-RU"/>
        </w:rPr>
        <w:t>е</w:t>
      </w:r>
      <w:r w:rsidRPr="00F23D59">
        <w:rPr>
          <w:rStyle w:val="Heading3Char"/>
          <w:color w:val="auto"/>
        </w:rPr>
        <w:t xml:space="preserve"> ускорения</w:t>
      </w:r>
      <w:r w:rsidR="00495F76">
        <w:rPr>
          <w:rStyle w:val="Heading3Char"/>
          <w:color w:val="auto"/>
          <w:lang w:val="ru-RU"/>
        </w:rPr>
        <w:t xml:space="preserve"> </w:t>
      </w:r>
      <w:r w:rsidRPr="00F23D59">
        <w:rPr>
          <w:rStyle w:val="Heading3Char"/>
          <w:color w:val="auto"/>
        </w:rPr>
        <w:t>должн</w:t>
      </w:r>
      <w:r w:rsidR="00495F76">
        <w:rPr>
          <w:rStyle w:val="Heading3Char"/>
          <w:color w:val="auto"/>
          <w:lang w:val="ru-RU"/>
        </w:rPr>
        <w:t>о</w:t>
      </w:r>
      <w:r w:rsidRPr="00F23D59">
        <w:rPr>
          <w:rStyle w:val="Heading3Char"/>
          <w:color w:val="auto"/>
        </w:rPr>
        <w:t xml:space="preserve"> быть приведен</w:t>
      </w:r>
      <w:r w:rsidR="00495F76">
        <w:rPr>
          <w:rStyle w:val="Heading3Char"/>
          <w:color w:val="auto"/>
          <w:lang w:val="ru-RU"/>
        </w:rPr>
        <w:t xml:space="preserve">о сравнительно с </w:t>
      </w:r>
      <w:r w:rsidRPr="00F23D59">
        <w:rPr>
          <w:rStyle w:val="Heading3Char"/>
          <w:color w:val="auto"/>
        </w:rPr>
        <w:t>конкретной систем</w:t>
      </w:r>
      <w:r w:rsidR="00495F76">
        <w:rPr>
          <w:rStyle w:val="Heading3Char"/>
          <w:color w:val="auto"/>
          <w:lang w:val="ru-RU"/>
        </w:rPr>
        <w:t>ой</w:t>
      </w:r>
      <w:r w:rsidRPr="00F23D59">
        <w:rPr>
          <w:rStyle w:val="Heading3Char"/>
          <w:color w:val="auto"/>
        </w:rPr>
        <w:t xml:space="preserve"> координ</w:t>
      </w:r>
      <w:r>
        <w:rPr>
          <w:rStyle w:val="Heading3Char"/>
          <w:color w:val="auto"/>
        </w:rPr>
        <w:t>ат</w:t>
      </w:r>
      <w:r w:rsidR="00495F76">
        <w:rPr>
          <w:rStyle w:val="Heading3Char"/>
          <w:color w:val="auto"/>
          <w:lang w:val="ru-RU"/>
        </w:rPr>
        <w:t xml:space="preserve"> (</w:t>
      </w:r>
      <w:r w:rsidR="00495F76">
        <w:rPr>
          <w:rStyle w:val="Heading3Char"/>
          <w:color w:val="auto"/>
        </w:rPr>
        <w:t>XYZ</w:t>
      </w:r>
      <w:r w:rsidR="00495F76">
        <w:rPr>
          <w:rStyle w:val="Heading3Char"/>
          <w:color w:val="auto"/>
          <w:lang w:val="ru-RU"/>
        </w:rPr>
        <w:t>)</w:t>
      </w:r>
      <w:r>
        <w:rPr>
          <w:rStyle w:val="Heading3Char"/>
          <w:color w:val="auto"/>
        </w:rPr>
        <w:t xml:space="preserve">. </w:t>
      </w:r>
      <w:r w:rsidR="00495F76">
        <w:rPr>
          <w:rStyle w:val="Heading3Char"/>
          <w:color w:val="auto"/>
          <w:lang w:val="ru-RU"/>
        </w:rPr>
        <w:t>Д</w:t>
      </w:r>
      <w:r w:rsidR="00495F76" w:rsidRPr="00F23D59">
        <w:rPr>
          <w:rStyle w:val="Heading3Char"/>
          <w:color w:val="auto"/>
        </w:rPr>
        <w:t xml:space="preserve">ля </w:t>
      </w:r>
      <w:r w:rsidR="00495F76">
        <w:rPr>
          <w:rStyle w:val="Heading3Char"/>
          <w:color w:val="auto"/>
          <w:lang w:val="ru-RU"/>
        </w:rPr>
        <w:t xml:space="preserve">регистрации датчика </w:t>
      </w:r>
      <w:r w:rsidR="00495F76" w:rsidRPr="00F23D59">
        <w:rPr>
          <w:rStyle w:val="Heading3Char"/>
          <w:color w:val="auto"/>
        </w:rPr>
        <w:t>акселерометра</w:t>
      </w:r>
      <w:r w:rsidR="00495F76" w:rsidRPr="00F23D59">
        <w:rPr>
          <w:rStyle w:val="Heading3Char"/>
          <w:color w:val="auto"/>
        </w:rPr>
        <w:t xml:space="preserve"> </w:t>
      </w:r>
      <w:r w:rsidR="00DF7C1F" w:rsidRPr="00F23D59">
        <w:rPr>
          <w:rStyle w:val="Heading3Char"/>
          <w:color w:val="auto"/>
        </w:rPr>
        <w:t>не требу</w:t>
      </w:r>
      <w:r w:rsidR="00DF7C1F">
        <w:rPr>
          <w:rStyle w:val="Heading3Char"/>
          <w:color w:val="auto"/>
          <w:lang w:val="ru-RU"/>
        </w:rPr>
        <w:t>ю</w:t>
      </w:r>
      <w:r w:rsidR="00DF7C1F" w:rsidRPr="00F23D59">
        <w:rPr>
          <w:rStyle w:val="Heading3Char"/>
          <w:color w:val="auto"/>
        </w:rPr>
        <w:t>тся</w:t>
      </w:r>
      <w:r w:rsidR="00DF7C1F">
        <w:rPr>
          <w:rStyle w:val="Heading3Char"/>
          <w:color w:val="auto"/>
          <w:lang w:val="ru-RU"/>
        </w:rPr>
        <w:t xml:space="preserve"> </w:t>
      </w:r>
      <w:r w:rsidR="00495F76" w:rsidRPr="00F23D59">
        <w:rPr>
          <w:rStyle w:val="Heading3Char"/>
          <w:color w:val="auto"/>
        </w:rPr>
        <w:t>дополнительны</w:t>
      </w:r>
      <w:r w:rsidR="00DF7C1F">
        <w:rPr>
          <w:rStyle w:val="Heading3Char"/>
          <w:color w:val="auto"/>
          <w:lang w:val="ru-RU"/>
        </w:rPr>
        <w:t>е</w:t>
      </w:r>
      <w:r w:rsidR="00495F76" w:rsidRPr="00F23D59">
        <w:rPr>
          <w:rStyle w:val="Heading3Char"/>
          <w:color w:val="auto"/>
        </w:rPr>
        <w:t xml:space="preserve"> настро</w:t>
      </w:r>
      <w:r w:rsidR="00DF7C1F">
        <w:rPr>
          <w:rStyle w:val="Heading3Char"/>
          <w:color w:val="auto"/>
          <w:lang w:val="ru-RU"/>
        </w:rPr>
        <w:t xml:space="preserve">йки. </w:t>
      </w:r>
      <w:r w:rsidR="00495F76" w:rsidRPr="00F23D59">
        <w:rPr>
          <w:rStyle w:val="Heading3Char"/>
          <w:color w:val="auto"/>
        </w:rPr>
        <w:t xml:space="preserve"> </w:t>
      </w:r>
    </w:p>
    <w:p w14:paraId="4DA9B3BF" w14:textId="5DD5DA75" w:rsidR="0004754B" w:rsidRPr="001E58CF" w:rsidRDefault="0004754B" w:rsidP="006D272C"/>
    <w:p w14:paraId="02619057" w14:textId="2C4478BB" w:rsidR="004C3B0E" w:rsidRDefault="00D21DE7" w:rsidP="00B6706D">
      <w:pPr>
        <w:pStyle w:val="Heading2"/>
        <w:rPr>
          <w:rStyle w:val="Heading3Char"/>
        </w:rPr>
      </w:pPr>
      <w:r>
        <w:rPr>
          <w:rStyle w:val="Heading3Char"/>
          <w:lang w:val="ru-RU"/>
        </w:rPr>
        <w:t>А</w:t>
      </w:r>
      <w:r w:rsidR="004C3B0E" w:rsidRPr="004C3B0E">
        <w:rPr>
          <w:rStyle w:val="Heading3Char"/>
        </w:rPr>
        <w:t>тмосферно</w:t>
      </w:r>
      <w:r>
        <w:rPr>
          <w:rStyle w:val="Heading3Char"/>
          <w:lang w:val="ru-RU"/>
        </w:rPr>
        <w:t>е</w:t>
      </w:r>
      <w:r w:rsidR="004C3B0E" w:rsidRPr="004C3B0E">
        <w:rPr>
          <w:rStyle w:val="Heading3Char"/>
        </w:rPr>
        <w:t xml:space="preserve"> давлени</w:t>
      </w:r>
      <w:r>
        <w:rPr>
          <w:rStyle w:val="Heading3Char"/>
          <w:lang w:val="ru-RU"/>
        </w:rPr>
        <w:t>е</w:t>
      </w:r>
      <w:r w:rsidR="004C3B0E" w:rsidRPr="004C3B0E">
        <w:rPr>
          <w:rStyle w:val="Heading3Char"/>
        </w:rPr>
        <w:t xml:space="preserve"> (Biochem)</w:t>
      </w:r>
    </w:p>
    <w:p w14:paraId="73EB06EF" w14:textId="7062799F" w:rsidR="002555E6" w:rsidRPr="00BD26B2" w:rsidRDefault="006D272C" w:rsidP="00B24A42">
      <w:pPr>
        <w:spacing w:after="240"/>
        <w:jc w:val="both"/>
        <w:rPr>
          <w:rtl/>
          <w:lang w:val="ru-RU" w:bidi="he-IL"/>
        </w:rPr>
      </w:pPr>
      <w:r>
        <w:rPr>
          <w:rStyle w:val="Heading3Char"/>
          <w:noProof/>
          <w:color w:val="auto"/>
          <w:lang w:bidi="he-IL"/>
        </w:rPr>
        <w:drawing>
          <wp:anchor distT="0" distB="0" distL="114300" distR="114300" simplePos="0" relativeHeight="251648000" behindDoc="1" locked="0" layoutInCell="1" allowOverlap="1" wp14:anchorId="7ADE42B5" wp14:editId="23EB1C72">
            <wp:simplePos x="0" y="0"/>
            <wp:positionH relativeFrom="column">
              <wp:posOffset>5031105</wp:posOffset>
            </wp:positionH>
            <wp:positionV relativeFrom="paragraph">
              <wp:posOffset>90170</wp:posOffset>
            </wp:positionV>
            <wp:extent cx="1722120" cy="2486025"/>
            <wp:effectExtent l="0" t="0" r="0" b="9525"/>
            <wp:wrapTight wrapText="bothSides">
              <wp:wrapPolygon edited="0">
                <wp:start x="0" y="0"/>
                <wp:lineTo x="0" y="21517"/>
                <wp:lineTo x="21265" y="21517"/>
                <wp:lineTo x="21265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3B0E" w:rsidRPr="004C3B0E">
        <w:rPr>
          <w:rStyle w:val="Heading3Char"/>
          <w:color w:val="auto"/>
        </w:rPr>
        <w:t xml:space="preserve">Атмосферное давление измеряется в </w:t>
      </w:r>
      <w:r w:rsidR="00BD26B2">
        <w:rPr>
          <w:rStyle w:val="Heading3Char"/>
          <w:color w:val="auto"/>
          <w:lang w:val="ru-RU"/>
        </w:rPr>
        <w:t xml:space="preserve">единицах </w:t>
      </w:r>
      <w:r w:rsidR="004C3B0E" w:rsidRPr="004C3B0E">
        <w:rPr>
          <w:rStyle w:val="Heading3Char"/>
          <w:color w:val="auto"/>
        </w:rPr>
        <w:t>миллибар (МБ). Стандартное давление на уровне моря составляет 1013.23 мб</w:t>
      </w:r>
      <w:r w:rsidR="00782467">
        <w:rPr>
          <w:rStyle w:val="Heading3Char"/>
          <w:color w:val="auto"/>
          <w:lang w:val="ru-RU"/>
        </w:rPr>
        <w:t xml:space="preserve">. </w:t>
      </w:r>
      <w:r w:rsidR="00BD26B2" w:rsidRPr="004C3B0E">
        <w:rPr>
          <w:rStyle w:val="Heading3Char"/>
          <w:color w:val="auto"/>
        </w:rPr>
        <w:t xml:space="preserve">Никаких дополнителных настроек не требуется для Барометра, но убедитесь, что внешнее кольцо Labdisc находится </w:t>
      </w:r>
      <w:r w:rsidR="00BD26B2">
        <w:rPr>
          <w:rStyle w:val="Heading3Char"/>
          <w:color w:val="auto"/>
          <w:lang w:val="ru-RU"/>
        </w:rPr>
        <w:t xml:space="preserve">в </w:t>
      </w:r>
      <w:r w:rsidR="00BD26B2" w:rsidRPr="004C3B0E">
        <w:rPr>
          <w:rStyle w:val="Heading3Char"/>
          <w:color w:val="auto"/>
        </w:rPr>
        <w:t>полностью открытом положении, чтобы датчик подвергался воздействию окружающей среды.</w:t>
      </w:r>
      <w:r w:rsidR="00BD26B2">
        <w:rPr>
          <w:rStyle w:val="Heading3Char"/>
          <w:color w:val="auto"/>
          <w:lang w:val="ru-RU"/>
        </w:rPr>
        <w:t xml:space="preserve"> Можно изменить единицы</w:t>
      </w:r>
      <w:r w:rsidR="00FD2496">
        <w:rPr>
          <w:rStyle w:val="Heading3Char"/>
          <w:color w:val="auto"/>
          <w:lang w:val="ru-RU"/>
        </w:rPr>
        <w:t xml:space="preserve"> измерения.</w:t>
      </w:r>
      <w:r w:rsidR="00FD2496" w:rsidRPr="00D2705B">
        <w:rPr>
          <w:rStyle w:val="Heading3Char"/>
          <w:color w:val="auto"/>
        </w:rPr>
        <w:t xml:space="preserve"> Для установки этого выберите кнопку </w:t>
      </w:r>
      <w:r w:rsidR="00FD2496" w:rsidRPr="00FD2496">
        <w:rPr>
          <w:rStyle w:val="Heading3Char"/>
          <w:b/>
          <w:bCs w:val="0"/>
          <w:color w:val="auto"/>
        </w:rPr>
        <w:t>Конфигурация</w:t>
      </w:r>
      <w:r w:rsidR="00FD2496" w:rsidRPr="00D2705B">
        <w:rPr>
          <w:rStyle w:val="Heading3Char"/>
          <w:color w:val="auto"/>
        </w:rPr>
        <w:t xml:space="preserve"> </w:t>
      </w:r>
      <w:r w:rsidR="00FD2496" w:rsidRPr="001E58CF">
        <w:rPr>
          <w:noProof/>
          <w:lang w:bidi="he-IL"/>
        </w:rPr>
        <w:drawing>
          <wp:inline distT="0" distB="0" distL="0" distR="0" wp14:anchorId="28FA2195" wp14:editId="0DAF0E4B">
            <wp:extent cx="195072" cy="1828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nfig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2496">
        <w:rPr>
          <w:rStyle w:val="Heading3Char"/>
          <w:color w:val="auto"/>
        </w:rPr>
        <w:t xml:space="preserve"> </w:t>
      </w:r>
      <w:r w:rsidR="00FD2496" w:rsidRPr="00D2705B">
        <w:rPr>
          <w:rStyle w:val="Heading3Char"/>
          <w:color w:val="auto"/>
        </w:rPr>
        <w:t xml:space="preserve">и </w:t>
      </w:r>
      <w:r w:rsidR="00FD2496">
        <w:rPr>
          <w:rStyle w:val="Heading3Char"/>
          <w:color w:val="auto"/>
          <w:lang w:val="ru-RU"/>
        </w:rPr>
        <w:t>переведите единици</w:t>
      </w:r>
      <w:r w:rsidR="00BD26B2">
        <w:rPr>
          <w:rStyle w:val="Heading3Char"/>
          <w:color w:val="auto"/>
          <w:lang w:val="ru-RU"/>
        </w:rPr>
        <w:t xml:space="preserve"> </w:t>
      </w:r>
      <w:r w:rsidR="00BD26B2">
        <w:rPr>
          <w:rStyle w:val="Heading3Char"/>
          <w:color w:val="auto"/>
          <w:lang w:val="ru-RU" w:bidi="he-IL"/>
        </w:rPr>
        <w:t xml:space="preserve">с </w:t>
      </w:r>
      <w:r w:rsidR="00BD26B2">
        <w:rPr>
          <w:rStyle w:val="Heading3Char"/>
          <w:color w:val="auto"/>
          <w:lang w:bidi="he-IL"/>
        </w:rPr>
        <w:t>mBar</w:t>
      </w:r>
      <w:r w:rsidR="00BD26B2">
        <w:rPr>
          <w:rStyle w:val="Heading3Char"/>
          <w:color w:val="auto"/>
          <w:lang w:val="ru-RU" w:bidi="he-IL"/>
        </w:rPr>
        <w:t xml:space="preserve"> </w:t>
      </w:r>
      <w:r w:rsidR="00BD26B2">
        <w:rPr>
          <w:rStyle w:val="Heading3Char"/>
          <w:color w:val="auto"/>
          <w:lang w:val="ru-RU"/>
        </w:rPr>
        <w:t xml:space="preserve">на </w:t>
      </w:r>
      <w:r w:rsidR="00BD26B2">
        <w:rPr>
          <w:rStyle w:val="Heading3Char"/>
          <w:color w:val="auto"/>
          <w:lang w:bidi="he-IL"/>
        </w:rPr>
        <w:t>hPa</w:t>
      </w:r>
      <w:r w:rsidR="00BD26B2">
        <w:rPr>
          <w:rStyle w:val="Heading3Char"/>
          <w:rFonts w:hint="cs"/>
          <w:color w:val="auto"/>
          <w:rtl/>
          <w:lang w:bidi="he-IL"/>
        </w:rPr>
        <w:t xml:space="preserve">. </w:t>
      </w:r>
      <w:r w:rsidR="00BD26B2">
        <w:rPr>
          <w:rStyle w:val="Heading3Char"/>
          <w:color w:val="auto"/>
          <w:lang w:val="ru-RU" w:bidi="he-IL"/>
        </w:rPr>
        <w:t xml:space="preserve"> </w:t>
      </w:r>
    </w:p>
    <w:p w14:paraId="7D5BFC61" w14:textId="77777777" w:rsidR="00782467" w:rsidRDefault="00782467" w:rsidP="00D21DE7">
      <w:pPr>
        <w:rPr>
          <w:rStyle w:val="Heading3Char"/>
          <w:lang w:val="ru-RU"/>
        </w:rPr>
      </w:pPr>
    </w:p>
    <w:p w14:paraId="6C983FB0" w14:textId="740097D4" w:rsidR="00D251AF" w:rsidRPr="00B6706D" w:rsidRDefault="00D21DE7" w:rsidP="00B6706D">
      <w:pPr>
        <w:pStyle w:val="Heading2"/>
        <w:rPr>
          <w:rStyle w:val="Heading3Char"/>
          <w:lang w:val="ru-RU"/>
        </w:rPr>
      </w:pPr>
      <w:r>
        <w:rPr>
          <w:rStyle w:val="Heading3Char"/>
          <w:lang w:val="ru-RU"/>
        </w:rPr>
        <w:t>В</w:t>
      </w:r>
      <w:r w:rsidR="00D251AF" w:rsidRPr="00B6706D">
        <w:rPr>
          <w:rStyle w:val="Heading3Char"/>
          <w:lang w:val="ru-RU"/>
        </w:rPr>
        <w:t>лажност</w:t>
      </w:r>
      <w:r>
        <w:rPr>
          <w:rStyle w:val="Heading3Char"/>
          <w:lang w:val="ru-RU"/>
        </w:rPr>
        <w:t>ь</w:t>
      </w:r>
      <w:r w:rsidR="00D251AF" w:rsidRPr="00B6706D">
        <w:rPr>
          <w:rStyle w:val="Heading3Char"/>
          <w:lang w:val="ru-RU"/>
        </w:rPr>
        <w:t xml:space="preserve"> (Biochem &amp; GenSci)</w:t>
      </w:r>
    </w:p>
    <w:p w14:paraId="27D029D1" w14:textId="53CBF275" w:rsidR="00251E43" w:rsidRPr="00FD2496" w:rsidRDefault="00FD2496" w:rsidP="00B24A42">
      <w:pPr>
        <w:spacing w:after="240"/>
        <w:jc w:val="both"/>
        <w:rPr>
          <w:lang w:val="ru-RU"/>
        </w:rPr>
      </w:pPr>
      <w:r>
        <w:rPr>
          <w:rStyle w:val="Heading3Char"/>
          <w:color w:val="auto"/>
          <w:lang w:val="ru-RU"/>
        </w:rPr>
        <w:t>Этот датчик</w:t>
      </w:r>
      <w:r w:rsidR="00D251AF" w:rsidRPr="00D251AF">
        <w:rPr>
          <w:rStyle w:val="Heading3Char"/>
          <w:color w:val="auto"/>
        </w:rPr>
        <w:t xml:space="preserve"> используется для измерения количества водяного пара в воздухе, выраженное в процентах от количества, необходимого для насыщения при той же</w:t>
      </w:r>
      <w:r>
        <w:rPr>
          <w:rStyle w:val="Heading3Char"/>
          <w:color w:val="auto"/>
          <w:lang w:val="ru-RU"/>
        </w:rPr>
        <w:t xml:space="preserve"> </w:t>
      </w:r>
      <w:r w:rsidR="00D251AF" w:rsidRPr="00D251AF">
        <w:rPr>
          <w:rStyle w:val="Heading3Char"/>
          <w:color w:val="auto"/>
        </w:rPr>
        <w:t>температуре. Влажность воздуха измеряется как процентное значение сравнения этих двух</w:t>
      </w:r>
      <w:r>
        <w:rPr>
          <w:rStyle w:val="Heading3Char"/>
          <w:color w:val="auto"/>
          <w:lang w:val="ru-RU"/>
        </w:rPr>
        <w:t xml:space="preserve"> данных</w:t>
      </w:r>
      <w:r w:rsidR="00D251AF" w:rsidRPr="00D251AF">
        <w:rPr>
          <w:rStyle w:val="Heading3Char"/>
          <w:color w:val="auto"/>
        </w:rPr>
        <w:t>.</w:t>
      </w:r>
      <w:r>
        <w:rPr>
          <w:rStyle w:val="Heading3Char"/>
          <w:color w:val="auto"/>
          <w:lang w:val="ru-RU"/>
        </w:rPr>
        <w:t xml:space="preserve"> </w:t>
      </w:r>
      <w:r w:rsidRPr="00D251AF">
        <w:rPr>
          <w:rStyle w:val="Heading3Char"/>
          <w:color w:val="auto"/>
        </w:rPr>
        <w:t xml:space="preserve">Никаких дополнительных настроек не требуется для датчика влажности, но </w:t>
      </w:r>
      <w:r>
        <w:rPr>
          <w:rStyle w:val="Heading3Char"/>
          <w:color w:val="auto"/>
        </w:rPr>
        <w:t>убедитесь</w:t>
      </w:r>
      <w:r w:rsidRPr="00D251AF">
        <w:rPr>
          <w:rStyle w:val="Heading3Char"/>
          <w:color w:val="auto"/>
        </w:rPr>
        <w:t>, что внешнее кольцо Labdisc находится в полностью открытом положении, чтобы убедиться, что датчик подвергается воздействию окружающей среды.</w:t>
      </w:r>
    </w:p>
    <w:p w14:paraId="75AD0F48" w14:textId="77777777" w:rsidR="008142C2" w:rsidRDefault="008142C2" w:rsidP="00B61009">
      <w:pPr>
        <w:rPr>
          <w:u w:val="single"/>
        </w:rPr>
      </w:pPr>
    </w:p>
    <w:p w14:paraId="1F3EDB08" w14:textId="6BC1DA39" w:rsidR="006D272C" w:rsidRPr="00B6706D" w:rsidRDefault="006D272C" w:rsidP="00B6706D">
      <w:pPr>
        <w:pStyle w:val="Heading2"/>
        <w:rPr>
          <w:rStyle w:val="Heading3Char"/>
          <w:lang w:val="ru-RU"/>
        </w:rPr>
      </w:pPr>
      <w:r w:rsidRPr="00B6706D">
        <w:rPr>
          <w:rStyle w:val="Heading3Char"/>
          <w:lang w:val="ru-RU"/>
        </w:rPr>
        <w:t xml:space="preserve">GPS (Global Positioning Satellite) </w:t>
      </w:r>
      <w:r>
        <w:rPr>
          <w:rStyle w:val="Heading3Char"/>
          <w:lang w:val="ru-RU"/>
        </w:rPr>
        <w:t>- Координаты нахождение в мире</w:t>
      </w:r>
      <w:r w:rsidRPr="00B6706D">
        <w:rPr>
          <w:rStyle w:val="Heading3Char"/>
          <w:lang w:val="ru-RU"/>
        </w:rPr>
        <w:t xml:space="preserve"> (GenSci, Biochem)</w:t>
      </w:r>
    </w:p>
    <w:p w14:paraId="49659214" w14:textId="14CFA770" w:rsidR="006D272C" w:rsidRPr="00FD2496" w:rsidRDefault="00FD2496" w:rsidP="00B24A42">
      <w:pPr>
        <w:spacing w:after="240"/>
        <w:jc w:val="both"/>
        <w:rPr>
          <w:lang w:val="ru-RU"/>
        </w:rPr>
      </w:pPr>
      <w:r>
        <w:rPr>
          <w:rStyle w:val="Heading3Char"/>
          <w:color w:val="auto"/>
          <w:lang w:val="ru-RU"/>
        </w:rPr>
        <w:t>Этот датчик</w:t>
      </w:r>
      <w:r w:rsidR="006D272C" w:rsidRPr="00E46647">
        <w:rPr>
          <w:rStyle w:val="Heading3Char"/>
          <w:color w:val="auto"/>
        </w:rPr>
        <w:t xml:space="preserve"> может быть использован для измерения местоположения или скорости движения на большой площади. Датчик GPS также может быть использован для позиционирования других собранных данных на карту Google </w:t>
      </w:r>
      <w:r>
        <w:rPr>
          <w:rStyle w:val="Heading3Char"/>
          <w:color w:val="auto"/>
        </w:rPr>
        <w:t>Map</w:t>
      </w:r>
      <w:r w:rsidR="006D272C" w:rsidRPr="00E46647">
        <w:rPr>
          <w:rStyle w:val="Heading3Char"/>
          <w:color w:val="auto"/>
        </w:rPr>
        <w:t>, обеспечивая точную информацию о том, где были собраны данные. Датчик GPS сообщает следующие данные:  долгота / широта, скорость / курс и дату / время сбора данных.</w:t>
      </w:r>
      <w:r>
        <w:rPr>
          <w:rStyle w:val="Heading3Char"/>
          <w:color w:val="auto"/>
          <w:lang w:val="ru-RU"/>
        </w:rPr>
        <w:t xml:space="preserve"> </w:t>
      </w:r>
      <w:r w:rsidRPr="00E46647">
        <w:rPr>
          <w:rStyle w:val="Heading3Char"/>
          <w:color w:val="auto"/>
        </w:rPr>
        <w:t>Никаких дополнительных настроек не требуется для использования датчика GPS</w:t>
      </w:r>
      <w:r>
        <w:rPr>
          <w:rStyle w:val="Heading3Char"/>
          <w:color w:val="auto"/>
          <w:lang w:val="ru-RU"/>
        </w:rPr>
        <w:t>, но Лабдиск дожен находится на открытом месте или у окна</w:t>
      </w:r>
      <w:r w:rsidRPr="00E46647">
        <w:rPr>
          <w:rStyle w:val="Heading3Char"/>
          <w:color w:val="auto"/>
        </w:rPr>
        <w:t>. Блок GPS находится позади корпуса датчика влажности.</w:t>
      </w:r>
    </w:p>
    <w:p w14:paraId="58A1F0BE" w14:textId="77777777" w:rsidR="006D272C" w:rsidRPr="001E58CF" w:rsidRDefault="006D272C" w:rsidP="006D272C"/>
    <w:p w14:paraId="2B315951" w14:textId="77777777" w:rsidR="006D272C" w:rsidRPr="00B6706D" w:rsidRDefault="006D272C" w:rsidP="00B6706D">
      <w:pPr>
        <w:pStyle w:val="Heading2"/>
        <w:rPr>
          <w:rStyle w:val="Heading3Char"/>
          <w:lang w:val="ru-RU"/>
        </w:rPr>
      </w:pPr>
      <w:r w:rsidRPr="00B6706D">
        <w:rPr>
          <w:rStyle w:val="Heading3Char"/>
          <w:lang w:val="ru-RU"/>
        </w:rPr>
        <w:t>Давление воздуха (GenSci, Physio &amp; BioChem)</w:t>
      </w:r>
    </w:p>
    <w:p w14:paraId="1F3C51E4" w14:textId="5F55001B" w:rsidR="006D272C" w:rsidRPr="00FD2496" w:rsidRDefault="006D272C" w:rsidP="00B24A42">
      <w:pPr>
        <w:spacing w:after="240"/>
        <w:jc w:val="both"/>
        <w:rPr>
          <w:rStyle w:val="Heading3Char"/>
          <w:lang w:val="ru-RU"/>
        </w:rPr>
      </w:pPr>
      <w:r w:rsidRPr="00E02410">
        <w:rPr>
          <w:rStyle w:val="Heading3Char"/>
          <w:color w:val="auto"/>
        </w:rPr>
        <w:t xml:space="preserve">Давление воздуха измеряется в </w:t>
      </w:r>
      <w:r w:rsidR="00FD2496">
        <w:rPr>
          <w:rStyle w:val="Heading3Char"/>
          <w:color w:val="auto"/>
          <w:lang w:val="ru-RU"/>
        </w:rPr>
        <w:t xml:space="preserve">единицах </w:t>
      </w:r>
      <w:r w:rsidRPr="00E02410">
        <w:rPr>
          <w:rStyle w:val="Heading3Char"/>
          <w:color w:val="auto"/>
        </w:rPr>
        <w:t>кило Паскал</w:t>
      </w:r>
      <w:r w:rsidR="00FD2496">
        <w:rPr>
          <w:rStyle w:val="Heading3Char"/>
          <w:color w:val="auto"/>
          <w:lang w:val="ru-RU"/>
        </w:rPr>
        <w:t>ь</w:t>
      </w:r>
      <w:r w:rsidRPr="00E02410">
        <w:rPr>
          <w:rStyle w:val="Heading3Char"/>
          <w:color w:val="auto"/>
        </w:rPr>
        <w:t xml:space="preserve"> (кПа)</w:t>
      </w:r>
      <w:r w:rsidR="00FD2496">
        <w:rPr>
          <w:rStyle w:val="Heading3Char"/>
          <w:color w:val="auto"/>
          <w:lang w:val="ru-RU"/>
        </w:rPr>
        <w:t>. кПа</w:t>
      </w:r>
      <w:r w:rsidRPr="00E02410">
        <w:rPr>
          <w:rStyle w:val="Heading3Char"/>
          <w:color w:val="auto"/>
        </w:rPr>
        <w:t xml:space="preserve"> явля</w:t>
      </w:r>
      <w:r w:rsidR="00FD2496">
        <w:rPr>
          <w:rStyle w:val="Heading3Char"/>
          <w:color w:val="auto"/>
          <w:lang w:val="ru-RU"/>
        </w:rPr>
        <w:t>е</w:t>
      </w:r>
      <w:r w:rsidRPr="00E02410">
        <w:rPr>
          <w:rStyle w:val="Heading3Char"/>
          <w:color w:val="auto"/>
        </w:rPr>
        <w:t>тся метрическ</w:t>
      </w:r>
      <w:r w:rsidR="00FD2496">
        <w:rPr>
          <w:rStyle w:val="Heading3Char"/>
          <w:color w:val="auto"/>
          <w:lang w:val="ru-RU"/>
        </w:rPr>
        <w:t>ой</w:t>
      </w:r>
      <w:r w:rsidRPr="00E02410">
        <w:rPr>
          <w:rStyle w:val="Heading3Char"/>
          <w:color w:val="auto"/>
        </w:rPr>
        <w:t xml:space="preserve"> мерой силы на единицу площади, определяется как один ньютон на квадратный метр. Стандартное давление воздуха на Земле составляет 101,325 кПа.</w:t>
      </w:r>
      <w:r w:rsidR="00FD2496">
        <w:rPr>
          <w:rStyle w:val="Heading3Char"/>
          <w:color w:val="auto"/>
          <w:lang w:val="ru-RU"/>
        </w:rPr>
        <w:t xml:space="preserve"> </w:t>
      </w:r>
      <w:r w:rsidR="00FD2496" w:rsidRPr="00E02410">
        <w:rPr>
          <w:rStyle w:val="Heading3Char"/>
          <w:color w:val="auto"/>
        </w:rPr>
        <w:t>Никаких дополнительных настроек не требуется для датчика давления воздуха, но убедитесь, что внешнее кольцо Labdisc открыто полностью, чтобы датчик подвергался воздействию окружающей среды.</w:t>
      </w:r>
    </w:p>
    <w:p w14:paraId="66B6C65F" w14:textId="77777777" w:rsidR="00B24A42" w:rsidRDefault="00B24A42">
      <w:pPr>
        <w:spacing w:after="200" w:line="276" w:lineRule="auto"/>
        <w:rPr>
          <w:rStyle w:val="Heading3Char"/>
          <w:b/>
          <w:bCs w:val="0"/>
          <w:sz w:val="24"/>
          <w:szCs w:val="26"/>
          <w:lang w:val="ru-RU"/>
        </w:rPr>
      </w:pPr>
      <w:r>
        <w:rPr>
          <w:rStyle w:val="Heading3Char"/>
          <w:lang w:val="ru-RU"/>
        </w:rPr>
        <w:br w:type="page"/>
      </w:r>
    </w:p>
    <w:p w14:paraId="416EF00C" w14:textId="7F61D1B3" w:rsidR="00EF0582" w:rsidRPr="00B6706D" w:rsidRDefault="00EF0582" w:rsidP="00B6706D">
      <w:pPr>
        <w:pStyle w:val="Heading2"/>
        <w:rPr>
          <w:rStyle w:val="Heading3Char"/>
          <w:lang w:val="ru-RU"/>
        </w:rPr>
      </w:pPr>
      <w:r>
        <w:rPr>
          <w:rStyle w:val="Heading3Char"/>
          <w:lang w:val="ru-RU"/>
        </w:rPr>
        <w:lastRenderedPageBreak/>
        <w:t xml:space="preserve">Звук - Громкость </w:t>
      </w:r>
      <w:r w:rsidRPr="00B6706D">
        <w:rPr>
          <w:rStyle w:val="Heading3Char"/>
          <w:lang w:val="ru-RU"/>
        </w:rPr>
        <w:t xml:space="preserve">(GenSci &amp; Physio) </w:t>
      </w:r>
    </w:p>
    <w:p w14:paraId="6DA9A972" w14:textId="64B8F8AB" w:rsidR="00FD2496" w:rsidRDefault="00FD2496" w:rsidP="00B24A42">
      <w:pPr>
        <w:spacing w:after="240"/>
        <w:jc w:val="both"/>
        <w:rPr>
          <w:lang w:val="ru-RU"/>
        </w:rPr>
      </w:pPr>
      <w:r>
        <w:rPr>
          <w:lang w:val="ru-RU"/>
        </w:rPr>
        <w:t>Этот д</w:t>
      </w:r>
      <w:r w:rsidRPr="007C0B46">
        <w:t xml:space="preserve">атчик измеряет уровень звука в </w:t>
      </w:r>
      <w:r>
        <w:rPr>
          <w:lang w:val="ru-RU"/>
        </w:rPr>
        <w:t xml:space="preserve">единицах </w:t>
      </w:r>
      <w:r w:rsidRPr="007C0B46">
        <w:t>децибел</w:t>
      </w:r>
      <w:r>
        <w:rPr>
          <w:lang w:val="ru-RU"/>
        </w:rPr>
        <w:t>ь</w:t>
      </w:r>
      <w:r>
        <w:t xml:space="preserve">. </w:t>
      </w:r>
      <w:r>
        <w:rPr>
          <w:lang w:val="ru-RU"/>
        </w:rPr>
        <w:t>При регистрации</w:t>
      </w:r>
      <w:r w:rsidRPr="007C0B46">
        <w:t xml:space="preserve"> датчик</w:t>
      </w:r>
      <w:r>
        <w:rPr>
          <w:lang w:val="ru-RU"/>
        </w:rPr>
        <w:t>а</w:t>
      </w:r>
      <w:r w:rsidRPr="007C0B46">
        <w:t xml:space="preserve"> звука, обычно используется частота измерений 10 / секунду.</w:t>
      </w:r>
      <w:r>
        <w:rPr>
          <w:lang w:val="ru-RU"/>
        </w:rPr>
        <w:t xml:space="preserve"> </w:t>
      </w:r>
      <w:r w:rsidRPr="00945CD2">
        <w:rPr>
          <w:rStyle w:val="Heading3Char"/>
          <w:color w:val="auto"/>
        </w:rPr>
        <w:t xml:space="preserve">Никаких дополнительных настроек не требуется для датчика </w:t>
      </w:r>
      <w:r>
        <w:rPr>
          <w:rStyle w:val="Heading3Char"/>
          <w:color w:val="auto"/>
          <w:lang w:val="ru-RU"/>
        </w:rPr>
        <w:t>звука</w:t>
      </w:r>
      <w:r w:rsidRPr="00945CD2">
        <w:rPr>
          <w:rStyle w:val="Heading3Char"/>
          <w:color w:val="auto"/>
        </w:rPr>
        <w:t>, но убедитесь, что внешнее кольцо Labdisc находится в полностью открытом положении, чтобы убедиться, что датчик подвергается воздействию окружающей среды.</w:t>
      </w:r>
    </w:p>
    <w:p w14:paraId="4CEE1E95" w14:textId="77777777" w:rsidR="00782467" w:rsidRDefault="00782467" w:rsidP="00B61009">
      <w:pPr>
        <w:rPr>
          <w:u w:val="single"/>
        </w:rPr>
      </w:pPr>
    </w:p>
    <w:p w14:paraId="3938EFA2" w14:textId="73AB7051" w:rsidR="00C63693" w:rsidRPr="00B6706D" w:rsidRDefault="00EF0582" w:rsidP="00B6706D">
      <w:pPr>
        <w:pStyle w:val="Heading2"/>
        <w:rPr>
          <w:rStyle w:val="Heading3Char"/>
          <w:lang w:val="ru-RU"/>
        </w:rPr>
      </w:pPr>
      <w:r>
        <w:rPr>
          <w:rStyle w:val="Heading3Char"/>
          <w:lang w:val="ru-RU"/>
        </w:rPr>
        <w:t xml:space="preserve">Звук - </w:t>
      </w:r>
      <w:r w:rsidR="00D21DE7">
        <w:rPr>
          <w:rStyle w:val="Heading3Char"/>
          <w:lang w:val="ru-RU"/>
        </w:rPr>
        <w:t>З</w:t>
      </w:r>
      <w:r w:rsidR="007C0B46" w:rsidRPr="00B6706D">
        <w:rPr>
          <w:rStyle w:val="Heading3Char"/>
          <w:lang w:val="ru-RU"/>
        </w:rPr>
        <w:t>вук</w:t>
      </w:r>
      <w:r w:rsidR="00D21DE7">
        <w:rPr>
          <w:rStyle w:val="Heading3Char"/>
          <w:lang w:val="ru-RU"/>
        </w:rPr>
        <w:t>овая волна</w:t>
      </w:r>
      <w:r w:rsidR="007C0B46" w:rsidRPr="00B6706D">
        <w:rPr>
          <w:rStyle w:val="Heading3Char"/>
          <w:lang w:val="ru-RU"/>
        </w:rPr>
        <w:t xml:space="preserve"> </w:t>
      </w:r>
      <w:r w:rsidR="006D3210" w:rsidRPr="00B6706D">
        <w:rPr>
          <w:rStyle w:val="Heading3Char"/>
          <w:lang w:val="ru-RU"/>
        </w:rPr>
        <w:t>(Gensci</w:t>
      </w:r>
      <w:r w:rsidR="00DD518E" w:rsidRPr="00B6706D">
        <w:rPr>
          <w:rStyle w:val="Heading3Char"/>
          <w:lang w:val="ru-RU"/>
        </w:rPr>
        <w:t>)</w:t>
      </w:r>
    </w:p>
    <w:p w14:paraId="79577714" w14:textId="73FE1C73" w:rsidR="00FD2496" w:rsidRPr="00FD2496" w:rsidRDefault="00FD2496" w:rsidP="00B24A42">
      <w:pPr>
        <w:spacing w:after="240"/>
        <w:jc w:val="both"/>
        <w:rPr>
          <w:lang w:val="ru-RU"/>
        </w:rPr>
      </w:pPr>
      <w:r w:rsidRPr="008142C2">
        <w:t>Микрофон измеряет форму звуковой волны при напряжении. С помощью микрофона, вы, как правило, проводите измерения в очень быстром темпе 25000 выборок в секунду.</w:t>
      </w:r>
      <w:r>
        <w:rPr>
          <w:lang w:val="ru-RU"/>
        </w:rPr>
        <w:t xml:space="preserve"> </w:t>
      </w:r>
      <w:r w:rsidRPr="00945CD2">
        <w:rPr>
          <w:rStyle w:val="Heading3Char"/>
          <w:color w:val="auto"/>
        </w:rPr>
        <w:t xml:space="preserve">Никаких дополнительных настроек не требуется для датчика </w:t>
      </w:r>
      <w:r w:rsidR="00846250">
        <w:rPr>
          <w:rStyle w:val="Heading3Char"/>
          <w:color w:val="auto"/>
          <w:lang w:val="ru-RU"/>
        </w:rPr>
        <w:t>звуковой волны</w:t>
      </w:r>
      <w:r w:rsidRPr="00945CD2">
        <w:rPr>
          <w:rStyle w:val="Heading3Char"/>
          <w:color w:val="auto"/>
        </w:rPr>
        <w:t>, но убедитесь, что внешнее кольцо Labdisc находится в полностью открытом положении, чтобы убедиться, что датчик подвергается воздействию окружающей среды.</w:t>
      </w:r>
    </w:p>
    <w:p w14:paraId="40936A18" w14:textId="77777777" w:rsidR="007C0B46" w:rsidRDefault="007C0B46" w:rsidP="00B61009"/>
    <w:p w14:paraId="2AC11AEC" w14:textId="77777777" w:rsidR="006D272C" w:rsidRPr="00B6706D" w:rsidRDefault="006D272C" w:rsidP="00B6706D">
      <w:pPr>
        <w:pStyle w:val="Heading2"/>
        <w:rPr>
          <w:rStyle w:val="Heading3Char"/>
          <w:lang w:val="ru-RU"/>
        </w:rPr>
      </w:pPr>
      <w:r>
        <w:rPr>
          <w:rStyle w:val="Heading3Char"/>
          <w:lang w:val="ru-RU"/>
        </w:rPr>
        <w:t>Кислота -</w:t>
      </w:r>
      <w:r w:rsidRPr="00B6706D">
        <w:rPr>
          <w:rStyle w:val="Heading3Char"/>
          <w:lang w:val="ru-RU"/>
        </w:rPr>
        <w:t xml:space="preserve"> рН </w:t>
      </w:r>
      <w:r>
        <w:rPr>
          <w:rStyle w:val="Heading3Char"/>
          <w:lang w:val="ru-RU"/>
        </w:rPr>
        <w:t xml:space="preserve">– Электрод </w:t>
      </w:r>
      <w:r w:rsidRPr="00B6706D">
        <w:rPr>
          <w:rStyle w:val="Heading3Char"/>
          <w:lang w:val="ru-RU"/>
        </w:rPr>
        <w:t>(GenSci &amp; BioChem)</w:t>
      </w:r>
    </w:p>
    <w:p w14:paraId="4D328B01" w14:textId="7F48C628" w:rsidR="006D272C" w:rsidRDefault="006D272C" w:rsidP="00B24A42">
      <w:pPr>
        <w:spacing w:after="240"/>
        <w:jc w:val="both"/>
        <w:rPr>
          <w:rStyle w:val="Heading3Char"/>
          <w:color w:val="auto"/>
        </w:rPr>
      </w:pPr>
      <w:r w:rsidRPr="00EC59C5">
        <w:rPr>
          <w:rStyle w:val="Heading3Char"/>
          <w:color w:val="auto"/>
        </w:rPr>
        <w:t xml:space="preserve">Прикрепите </w:t>
      </w:r>
      <w:r w:rsidR="00846250">
        <w:rPr>
          <w:rStyle w:val="Heading3Char"/>
          <w:color w:val="auto"/>
          <w:lang w:val="ru-RU"/>
        </w:rPr>
        <w:t>Электрод</w:t>
      </w:r>
      <w:r w:rsidRPr="00EC59C5">
        <w:rPr>
          <w:rStyle w:val="Heading3Char"/>
          <w:color w:val="auto"/>
        </w:rPr>
        <w:t xml:space="preserve"> рН к входному разьему, вставив и повернув на ¼ оборота. Измеритель рН измеряет активность ионов Н в растворе. Датчик рН откалиброван на заводе и в нормальных условиях, не требует какой-либо калибровки. Если вам необходимо выполнить калибровку этого датчика; необходимо вставить электрод рН Labdisc в буфер 7.0pH и ждать, пока показание рН стабилизируется. Нажмите и удерживайте клавишу рН в течение 3-х секунд, пока не услышите длинный звуковой сигнал, и датчик рН калибруется и покажет чтение между 6.95pH к 7.05pH. Для того, чтобы выполнить измерение рН с помощью датчика, полностью вставить наконечник в образец жидкости, не касаясь стенок контейнера. После каждого измерения рН зонд должен быть очищен с дистиллированной водой. Всегда держите бутылку для промывки и дистиллированную воду под рукой. Если у вас нет бутылки для промывки вам понадобится шприц, по меньшей мере, 10 мл, чтобы очистить датчик должным образом. Когда устройство не используется, датчик рН следует хранить в буферном растворе. Датчик рН измеряет количество ионов водорода в растворе, и измеряется по шкале рН от 0 до 14. Показания в интервале от 0 до 6,9  рассматриваются как базовый / щелочной раствор, а показания в интервале 7,1 до 14 рассматриваются как кислый. Показания 7 считаются нейтральным</w:t>
      </w:r>
      <w:r>
        <w:rPr>
          <w:rStyle w:val="Heading3Char"/>
          <w:color w:val="auto"/>
        </w:rPr>
        <w:t>.</w:t>
      </w:r>
    </w:p>
    <w:p w14:paraId="270B72D7" w14:textId="77777777" w:rsidR="006D272C" w:rsidRDefault="006D272C" w:rsidP="006D272C">
      <w:pPr>
        <w:rPr>
          <w:rStyle w:val="Heading3Char"/>
        </w:rPr>
      </w:pPr>
    </w:p>
    <w:p w14:paraId="28B34AC3" w14:textId="77777777" w:rsidR="006D272C" w:rsidRPr="00B6706D" w:rsidRDefault="006D272C" w:rsidP="00B6706D">
      <w:pPr>
        <w:pStyle w:val="Heading2"/>
        <w:rPr>
          <w:rStyle w:val="Heading3Char"/>
          <w:lang w:val="ru-RU"/>
        </w:rPr>
      </w:pPr>
      <w:r w:rsidRPr="00B6706D">
        <w:rPr>
          <w:rStyle w:val="Heading3Char"/>
          <w:lang w:val="ru-RU"/>
        </w:rPr>
        <w:drawing>
          <wp:anchor distT="0" distB="0" distL="114300" distR="114300" simplePos="0" relativeHeight="251651072" behindDoc="1" locked="0" layoutInCell="1" allowOverlap="1" wp14:anchorId="3BF063C8" wp14:editId="0FC414A9">
            <wp:simplePos x="0" y="0"/>
            <wp:positionH relativeFrom="column">
              <wp:posOffset>5861050</wp:posOffset>
            </wp:positionH>
            <wp:positionV relativeFrom="paragraph">
              <wp:posOffset>69215</wp:posOffset>
            </wp:positionV>
            <wp:extent cx="1264920" cy="1174750"/>
            <wp:effectExtent l="114300" t="114300" r="106680" b="120650"/>
            <wp:wrapTight wrapText="bothSides">
              <wp:wrapPolygon edited="1">
                <wp:start x="20579" y="-384"/>
                <wp:lineTo x="7450" y="3423"/>
                <wp:lineTo x="3032" y="7981"/>
                <wp:lineTo x="1847" y="14344"/>
                <wp:lineTo x="2383" y="20112"/>
                <wp:lineTo x="4724" y="22044"/>
                <wp:lineTo x="9587" y="21540"/>
                <wp:lineTo x="12027" y="18242"/>
                <wp:lineTo x="14644" y="12362"/>
                <wp:lineTo x="19365" y="9952"/>
                <wp:lineTo x="21569" y="6500"/>
                <wp:lineTo x="22179" y="-68"/>
                <wp:lineTo x="20579" y="-384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75719">
                      <a:off x="0" y="0"/>
                      <a:ext cx="1264920" cy="117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706D">
        <w:rPr>
          <w:rStyle w:val="Heading3Char"/>
          <w:lang w:val="ru-RU"/>
        </w:rPr>
        <w:t>Колориметр (Biochem)</w:t>
      </w:r>
    </w:p>
    <w:p w14:paraId="0147EBB1" w14:textId="31334A85" w:rsidR="006D272C" w:rsidRDefault="006D272C" w:rsidP="00B24A42">
      <w:pPr>
        <w:spacing w:after="240"/>
        <w:jc w:val="both"/>
        <w:rPr>
          <w:rStyle w:val="Heading3Char"/>
          <w:color w:val="auto"/>
        </w:rPr>
      </w:pPr>
      <w:r w:rsidRPr="00B94AA8">
        <w:rPr>
          <w:rStyle w:val="Heading3Char"/>
          <w:color w:val="auto"/>
        </w:rPr>
        <w:t xml:space="preserve">Перед каждым использованием проведите калибровку колориметра с растворителем, который будет использоваться в ходе эксперимента. Это важно, чтобы свести к минимуму, </w:t>
      </w:r>
      <w:r w:rsidR="00846250">
        <w:rPr>
          <w:rStyle w:val="Heading3Char"/>
          <w:color w:val="auto"/>
          <w:lang w:val="ru-RU"/>
        </w:rPr>
        <w:t>ошибки</w:t>
      </w:r>
      <w:r w:rsidRPr="00B94AA8">
        <w:rPr>
          <w:rStyle w:val="Heading3Char"/>
          <w:color w:val="auto"/>
        </w:rPr>
        <w:t xml:space="preserve"> измерения. Для калибровки, </w:t>
      </w:r>
      <w:r w:rsidR="00846250">
        <w:rPr>
          <w:rStyle w:val="Heading3Char"/>
          <w:color w:val="auto"/>
          <w:lang w:val="ru-RU"/>
        </w:rPr>
        <w:t xml:space="preserve">требуется </w:t>
      </w:r>
      <w:r w:rsidRPr="00B94AA8">
        <w:rPr>
          <w:rStyle w:val="Heading3Char"/>
          <w:color w:val="auto"/>
        </w:rPr>
        <w:t xml:space="preserve">заполнить кювету на </w:t>
      </w:r>
      <w:proofErr w:type="gramStart"/>
      <w:r w:rsidRPr="00B94AA8">
        <w:rPr>
          <w:rStyle w:val="Heading3Char"/>
          <w:color w:val="auto"/>
        </w:rPr>
        <w:t>¾ с</w:t>
      </w:r>
      <w:proofErr w:type="gramEnd"/>
      <w:r w:rsidRPr="00B94AA8">
        <w:rPr>
          <w:rStyle w:val="Heading3Char"/>
          <w:color w:val="auto"/>
        </w:rPr>
        <w:t xml:space="preserve"> растворителем (часто дистиллированной воды) и поместит</w:t>
      </w:r>
      <w:r w:rsidR="00846250">
        <w:rPr>
          <w:rStyle w:val="Heading3Char"/>
          <w:color w:val="auto"/>
          <w:lang w:val="ru-RU"/>
        </w:rPr>
        <w:t>ь</w:t>
      </w:r>
      <w:r w:rsidRPr="00B94AA8">
        <w:rPr>
          <w:rStyle w:val="Heading3Char"/>
          <w:color w:val="auto"/>
        </w:rPr>
        <w:t xml:space="preserve"> кювету в прибор. Нажмите и удерживайте кнопку колориметр на Labdisc до тех пор, пока не услышите длинный звуковой сигнал. После завершения калибровки, удалите кювету из колориметра. Для проведения измерений данных, </w:t>
      </w:r>
      <w:r w:rsidR="00846250">
        <w:rPr>
          <w:rStyle w:val="Heading3Char"/>
          <w:color w:val="auto"/>
          <w:lang w:val="ru-RU"/>
        </w:rPr>
        <w:t xml:space="preserve">нужно </w:t>
      </w:r>
      <w:r w:rsidRPr="00B94AA8">
        <w:rPr>
          <w:rStyle w:val="Heading3Char"/>
          <w:color w:val="auto"/>
        </w:rPr>
        <w:t xml:space="preserve">заполнить кювету на </w:t>
      </w:r>
      <w:proofErr w:type="gramStart"/>
      <w:r w:rsidRPr="00B94AA8">
        <w:rPr>
          <w:rStyle w:val="Heading3Char"/>
          <w:color w:val="auto"/>
        </w:rPr>
        <w:t>¾ раствором</w:t>
      </w:r>
      <w:proofErr w:type="gramEnd"/>
      <w:r w:rsidRPr="00B94AA8">
        <w:rPr>
          <w:rStyle w:val="Heading3Char"/>
          <w:color w:val="auto"/>
        </w:rPr>
        <w:t xml:space="preserve"> из образца. Обязательно ВСЕГДА держите кювету за верхнюю часть, чтобы не оставлять отпечатки пальцев на кювете. Вставьте кювету в соответствующее гнездо и, держа за верхнюю часть, повернуть наружное защитное кольцо для закрытия.</w:t>
      </w:r>
    </w:p>
    <w:p w14:paraId="7100120B" w14:textId="77777777" w:rsidR="006D272C" w:rsidRDefault="006D272C" w:rsidP="00B61009"/>
    <w:p w14:paraId="4BF8F67E" w14:textId="66EFBBF5" w:rsidR="00927AAE" w:rsidRPr="00B6706D" w:rsidRDefault="009937CC" w:rsidP="00B6706D">
      <w:pPr>
        <w:pStyle w:val="Heading2"/>
        <w:rPr>
          <w:rStyle w:val="Heading3Char"/>
          <w:lang w:val="ru-RU"/>
        </w:rPr>
      </w:pPr>
      <w:r>
        <w:rPr>
          <w:rStyle w:val="Heading3Char"/>
          <w:lang w:val="ru-RU"/>
        </w:rPr>
        <w:t>М</w:t>
      </w:r>
      <w:r w:rsidR="00927AAE" w:rsidRPr="00B6706D">
        <w:rPr>
          <w:rStyle w:val="Heading3Char"/>
          <w:lang w:val="ru-RU"/>
        </w:rPr>
        <w:t>утност</w:t>
      </w:r>
      <w:r>
        <w:rPr>
          <w:rStyle w:val="Heading3Char"/>
          <w:lang w:val="ru-RU"/>
        </w:rPr>
        <w:t>ь жидкости</w:t>
      </w:r>
      <w:r w:rsidR="00927AAE" w:rsidRPr="00B6706D">
        <w:rPr>
          <w:rStyle w:val="Heading3Char"/>
          <w:lang w:val="ru-RU"/>
        </w:rPr>
        <w:t xml:space="preserve"> (Biochem)</w:t>
      </w:r>
    </w:p>
    <w:p w14:paraId="29151F29" w14:textId="02E603E7" w:rsidR="00C63693" w:rsidRPr="00846250" w:rsidRDefault="00846250" w:rsidP="00846250">
      <w:pPr>
        <w:spacing w:after="200" w:line="276" w:lineRule="auto"/>
        <w:jc w:val="both"/>
        <w:rPr>
          <w:rFonts w:eastAsiaTheme="majorEastAsia" w:cstheme="majorBidi"/>
          <w:bCs/>
          <w:lang w:val="ru-RU"/>
        </w:rPr>
      </w:pPr>
      <w:r w:rsidRPr="00B94AA8">
        <w:rPr>
          <w:rStyle w:val="Heading3Char"/>
          <w:color w:val="auto"/>
        </w:rPr>
        <w:t xml:space="preserve">Перед каждым использованием проведите калибровку </w:t>
      </w:r>
      <w:r w:rsidR="00927AAE" w:rsidRPr="00927AAE">
        <w:rPr>
          <w:rStyle w:val="Heading3Char"/>
          <w:color w:val="auto"/>
        </w:rPr>
        <w:t xml:space="preserve">датчика мутности </w:t>
      </w:r>
      <w:r>
        <w:rPr>
          <w:rStyle w:val="Heading3Char"/>
          <w:color w:val="auto"/>
          <w:lang w:val="ru-RU"/>
        </w:rPr>
        <w:t>с помощью</w:t>
      </w:r>
      <w:r w:rsidR="00927AAE" w:rsidRPr="00927AAE">
        <w:rPr>
          <w:rStyle w:val="Heading3Char"/>
          <w:color w:val="auto"/>
        </w:rPr>
        <w:t xml:space="preserve"> заполненной кюветы</w:t>
      </w:r>
      <w:r>
        <w:rPr>
          <w:rStyle w:val="Heading3Char"/>
          <w:color w:val="auto"/>
          <w:lang w:val="ru-RU"/>
        </w:rPr>
        <w:t xml:space="preserve"> жидкостью </w:t>
      </w:r>
      <w:r w:rsidR="00927AAE" w:rsidRPr="00927AAE">
        <w:rPr>
          <w:rStyle w:val="Heading3Char"/>
          <w:color w:val="auto"/>
        </w:rPr>
        <w:t xml:space="preserve">стандарта мутности </w:t>
      </w:r>
      <w:r>
        <w:rPr>
          <w:rStyle w:val="Heading3Char"/>
          <w:color w:val="auto"/>
        </w:rPr>
        <w:t>1000 NTU</w:t>
      </w:r>
      <w:r w:rsidR="00927AAE" w:rsidRPr="00927AAE">
        <w:rPr>
          <w:rStyle w:val="Heading3Char"/>
          <w:color w:val="auto"/>
        </w:rPr>
        <w:t xml:space="preserve">. Нажмите и удерживайте клавишу мутности в течение 3 секунд, пока прибор не издаст длинный звуковой сигнал. Для использования датчика, заполнить кювету в объеме </w:t>
      </w:r>
      <w:proofErr w:type="gramStart"/>
      <w:r w:rsidRPr="00B94AA8">
        <w:rPr>
          <w:rStyle w:val="Heading3Char"/>
          <w:color w:val="auto"/>
        </w:rPr>
        <w:t>¾</w:t>
      </w:r>
      <w:r w:rsidR="00927AAE" w:rsidRPr="00927AAE">
        <w:rPr>
          <w:rStyle w:val="Heading3Char"/>
          <w:color w:val="auto"/>
        </w:rPr>
        <w:t xml:space="preserve"> с</w:t>
      </w:r>
      <w:proofErr w:type="gramEnd"/>
      <w:r w:rsidR="00927AAE" w:rsidRPr="00927AAE">
        <w:rPr>
          <w:rStyle w:val="Heading3Char"/>
          <w:color w:val="auto"/>
        </w:rPr>
        <w:t xml:space="preserve"> образцами и измеря</w:t>
      </w:r>
      <w:r>
        <w:rPr>
          <w:rStyle w:val="Heading3Char"/>
          <w:color w:val="auto"/>
          <w:lang w:val="ru-RU"/>
        </w:rPr>
        <w:t>й</w:t>
      </w:r>
      <w:r w:rsidR="00927AAE" w:rsidRPr="00927AAE">
        <w:rPr>
          <w:rStyle w:val="Heading3Char"/>
          <w:color w:val="auto"/>
        </w:rPr>
        <w:t>т</w:t>
      </w:r>
      <w:r>
        <w:rPr>
          <w:rStyle w:val="Heading3Char"/>
          <w:color w:val="auto"/>
          <w:lang w:val="ru-RU"/>
        </w:rPr>
        <w:t>е</w:t>
      </w:r>
      <w:r w:rsidR="00927AAE" w:rsidRPr="00927AAE">
        <w:rPr>
          <w:rStyle w:val="Heading3Char"/>
          <w:color w:val="auto"/>
        </w:rPr>
        <w:t xml:space="preserve"> мутность, будучи уверенным, что кювета остается сухой снаружи. Вставьте кювету в соответствующее отверстие</w:t>
      </w:r>
      <w:r>
        <w:rPr>
          <w:rStyle w:val="Heading3Char"/>
          <w:color w:val="auto"/>
          <w:lang w:val="ru-RU"/>
        </w:rPr>
        <w:t xml:space="preserve">, </w:t>
      </w:r>
      <w:r w:rsidR="00927AAE" w:rsidRPr="00927AAE">
        <w:rPr>
          <w:rStyle w:val="Heading3Char"/>
          <w:color w:val="auto"/>
        </w:rPr>
        <w:t>держ</w:t>
      </w:r>
      <w:r>
        <w:rPr>
          <w:rStyle w:val="Heading3Char"/>
          <w:color w:val="auto"/>
          <w:lang w:val="ru-RU"/>
        </w:rPr>
        <w:t xml:space="preserve">ите кювету </w:t>
      </w:r>
      <w:r w:rsidR="00927AAE" w:rsidRPr="00927AAE">
        <w:rPr>
          <w:rStyle w:val="Heading3Char"/>
          <w:color w:val="auto"/>
        </w:rPr>
        <w:t>за верхнюю часть</w:t>
      </w:r>
      <w:r>
        <w:rPr>
          <w:rStyle w:val="Heading3Char"/>
          <w:color w:val="auto"/>
          <w:lang w:val="ru-RU"/>
        </w:rPr>
        <w:t xml:space="preserve"> (</w:t>
      </w:r>
      <w:r w:rsidR="00927AAE" w:rsidRPr="00927AAE">
        <w:rPr>
          <w:rStyle w:val="Heading3Char"/>
          <w:color w:val="auto"/>
        </w:rPr>
        <w:t>кювета направлена вверх</w:t>
      </w:r>
      <w:r>
        <w:rPr>
          <w:rStyle w:val="Heading3Char"/>
          <w:color w:val="auto"/>
          <w:lang w:val="ru-RU"/>
        </w:rPr>
        <w:t>),</w:t>
      </w:r>
      <w:r w:rsidR="00927AAE" w:rsidRPr="00927AAE">
        <w:rPr>
          <w:rStyle w:val="Heading3Char"/>
          <w:color w:val="auto"/>
        </w:rPr>
        <w:t xml:space="preserve"> поверните наружное защитное кольцо для фиксации кюветы в приборе.</w:t>
      </w:r>
      <w:r>
        <w:rPr>
          <w:rStyle w:val="Heading3Char"/>
          <w:color w:val="auto"/>
          <w:lang w:val="ru-RU"/>
        </w:rPr>
        <w:t xml:space="preserve"> </w:t>
      </w:r>
    </w:p>
    <w:p w14:paraId="73D9C894" w14:textId="77777777" w:rsidR="006D272C" w:rsidRPr="00B6706D" w:rsidRDefault="006D272C" w:rsidP="00B6706D">
      <w:pPr>
        <w:pStyle w:val="Heading2"/>
        <w:rPr>
          <w:rStyle w:val="Heading3Char"/>
          <w:lang w:val="ru-RU"/>
        </w:rPr>
      </w:pPr>
      <w:r>
        <w:rPr>
          <w:rStyle w:val="Heading3Char"/>
          <w:lang w:val="ru-RU"/>
        </w:rPr>
        <w:lastRenderedPageBreak/>
        <w:t>О</w:t>
      </w:r>
      <w:r w:rsidRPr="00B6706D">
        <w:rPr>
          <w:rStyle w:val="Heading3Char"/>
          <w:lang w:val="ru-RU"/>
        </w:rPr>
        <w:t>свещенност</w:t>
      </w:r>
      <w:r>
        <w:rPr>
          <w:rStyle w:val="Heading3Char"/>
          <w:lang w:val="ru-RU"/>
        </w:rPr>
        <w:t>ь</w:t>
      </w:r>
      <w:r w:rsidRPr="00B6706D">
        <w:rPr>
          <w:rStyle w:val="Heading3Char"/>
          <w:lang w:val="ru-RU"/>
        </w:rPr>
        <w:t xml:space="preserve"> (GenSci, Biochem &amp; Physio)</w:t>
      </w:r>
    </w:p>
    <w:p w14:paraId="04F0DAD8" w14:textId="5002A86E" w:rsidR="006D272C" w:rsidRDefault="006D272C" w:rsidP="00B24A42">
      <w:pPr>
        <w:spacing w:after="240"/>
        <w:jc w:val="both"/>
        <w:rPr>
          <w:rStyle w:val="Heading3Char"/>
          <w:color w:val="auto"/>
        </w:rPr>
      </w:pPr>
      <w:r w:rsidRPr="00945CD2">
        <w:rPr>
          <w:rStyle w:val="Heading3Char"/>
          <w:color w:val="auto"/>
        </w:rPr>
        <w:t xml:space="preserve">Этот датчик измеряет яркость света в люкс. Один люкс равен одному люмен на квадратный метр. </w:t>
      </w:r>
      <w:r w:rsidR="00762B61">
        <w:rPr>
          <w:rStyle w:val="Heading3Char"/>
          <w:color w:val="auto"/>
          <w:lang w:val="ru-RU"/>
        </w:rPr>
        <w:t xml:space="preserve">Датчик </w:t>
      </w:r>
      <w:r w:rsidR="00762B61" w:rsidRPr="00945CD2">
        <w:rPr>
          <w:rStyle w:val="Heading3Char"/>
          <w:color w:val="auto"/>
        </w:rPr>
        <w:t>используется</w:t>
      </w:r>
      <w:r w:rsidRPr="00945CD2">
        <w:rPr>
          <w:rStyle w:val="Heading3Char"/>
          <w:color w:val="auto"/>
        </w:rPr>
        <w:t xml:space="preserve"> в качестве меры интенсивности</w:t>
      </w:r>
      <w:r w:rsidR="00762B61">
        <w:rPr>
          <w:rStyle w:val="Heading3Char"/>
          <w:color w:val="auto"/>
          <w:lang w:val="ru-RU"/>
        </w:rPr>
        <w:t xml:space="preserve"> света</w:t>
      </w:r>
      <w:r w:rsidRPr="00945CD2">
        <w:rPr>
          <w:rStyle w:val="Heading3Char"/>
          <w:color w:val="auto"/>
        </w:rPr>
        <w:t>, который попадает или проходит через поверхность</w:t>
      </w:r>
      <w:r w:rsidR="00762B61">
        <w:rPr>
          <w:rStyle w:val="Heading3Char"/>
          <w:color w:val="auto"/>
          <w:lang w:val="ru-RU"/>
        </w:rPr>
        <w:t>,</w:t>
      </w:r>
      <w:r w:rsidR="00762B61" w:rsidRPr="00762B61">
        <w:rPr>
          <w:rStyle w:val="Heading3Char"/>
          <w:color w:val="auto"/>
        </w:rPr>
        <w:t xml:space="preserve"> </w:t>
      </w:r>
      <w:r w:rsidR="00762B61" w:rsidRPr="00945CD2">
        <w:rPr>
          <w:rStyle w:val="Heading3Char"/>
          <w:color w:val="auto"/>
        </w:rPr>
        <w:t>как она воспринимается человеческим глазом</w:t>
      </w:r>
      <w:r w:rsidRPr="00945CD2">
        <w:rPr>
          <w:rStyle w:val="Heading3Char"/>
          <w:color w:val="auto"/>
        </w:rPr>
        <w:t>.</w:t>
      </w:r>
      <w:r w:rsidR="00762B61" w:rsidRPr="00762B61">
        <w:rPr>
          <w:rStyle w:val="Heading3Char"/>
          <w:color w:val="auto"/>
        </w:rPr>
        <w:t xml:space="preserve"> </w:t>
      </w:r>
      <w:r w:rsidR="00762B61" w:rsidRPr="00945CD2">
        <w:rPr>
          <w:rStyle w:val="Heading3Char"/>
          <w:color w:val="auto"/>
        </w:rPr>
        <w:t>Никаких дополнительных настроек не требуется для датчика света, но убедитесь, что внешнее кольцо Labdisc находится в полностью открытом положении, чтобы убедиться, что датчик подвергается воздействию окружающей среды. Не направляйте датчик света прямо на солнце.</w:t>
      </w:r>
    </w:p>
    <w:p w14:paraId="22A3B4FC" w14:textId="77777777" w:rsidR="006D272C" w:rsidRDefault="006D272C" w:rsidP="006D272C">
      <w:pPr>
        <w:rPr>
          <w:rStyle w:val="Heading3Char"/>
        </w:rPr>
      </w:pPr>
    </w:p>
    <w:p w14:paraId="4F14C292" w14:textId="77777777" w:rsidR="006D272C" w:rsidRPr="00B6706D" w:rsidRDefault="006D272C" w:rsidP="00B6706D">
      <w:pPr>
        <w:pStyle w:val="Heading2"/>
        <w:rPr>
          <w:rStyle w:val="Heading3Char"/>
          <w:lang w:val="ru-RU"/>
        </w:rPr>
      </w:pPr>
      <w:r w:rsidRPr="00B6706D">
        <w:rPr>
          <w:rStyle w:val="Heading3Char"/>
          <w:lang w:val="ru-RU"/>
        </w:rPr>
        <w:t>Пульс</w:t>
      </w:r>
      <w:r w:rsidRPr="00B6706D">
        <w:rPr>
          <w:rStyle w:val="Heading3Char"/>
          <w:bCs/>
          <w:lang w:val="ru-RU"/>
        </w:rPr>
        <w:t xml:space="preserve"> </w:t>
      </w:r>
      <w:r w:rsidRPr="00B6706D">
        <w:rPr>
          <w:rStyle w:val="Heading3Char"/>
          <w:bCs/>
        </w:rPr>
        <w:t xml:space="preserve">- </w:t>
      </w:r>
      <w:r>
        <w:rPr>
          <w:rStyle w:val="Heading3Char"/>
          <w:lang w:val="ru-RU"/>
        </w:rPr>
        <w:t>Ч</w:t>
      </w:r>
      <w:r w:rsidRPr="00B6706D">
        <w:rPr>
          <w:rStyle w:val="Heading3Char"/>
          <w:lang w:val="ru-RU"/>
        </w:rPr>
        <w:t>астот</w:t>
      </w:r>
      <w:r>
        <w:rPr>
          <w:rStyle w:val="Heading3Char"/>
          <w:lang w:val="ru-RU"/>
        </w:rPr>
        <w:t>а</w:t>
      </w:r>
      <w:r w:rsidRPr="00B6706D">
        <w:rPr>
          <w:rStyle w:val="Heading3Char"/>
          <w:lang w:val="ru-RU"/>
        </w:rPr>
        <w:t xml:space="preserve"> сердечных сокращений (Biochem или внешний датчик на любом Labdisc)</w:t>
      </w:r>
    </w:p>
    <w:p w14:paraId="6A79340D" w14:textId="03F971A6" w:rsidR="006D272C" w:rsidRPr="00F14446" w:rsidRDefault="006D272C" w:rsidP="003A0041">
      <w:pPr>
        <w:jc w:val="both"/>
        <w:rPr>
          <w:rStyle w:val="Heading3Char"/>
          <w:color w:val="auto"/>
        </w:rPr>
      </w:pPr>
      <w:r>
        <w:rPr>
          <w:rStyle w:val="Heading3Char"/>
          <w:color w:val="auto"/>
        </w:rPr>
        <w:t>Ушной сенсор имеет инфракрасную</w:t>
      </w:r>
      <w:r w:rsidR="00623B36">
        <w:rPr>
          <w:rStyle w:val="Heading3Char"/>
          <w:color w:val="auto"/>
          <w:lang w:val="ru-RU"/>
        </w:rPr>
        <w:t xml:space="preserve"> (ИК)</w:t>
      </w:r>
      <w:r>
        <w:rPr>
          <w:rStyle w:val="Heading3Char"/>
          <w:color w:val="auto"/>
        </w:rPr>
        <w:t xml:space="preserve"> лампу </w:t>
      </w:r>
      <w:r w:rsidRPr="00F14446">
        <w:rPr>
          <w:rStyle w:val="Heading3Char"/>
          <w:color w:val="auto"/>
        </w:rPr>
        <w:t xml:space="preserve">на одной стороне и световой детектор на другой стороне. При движении через тело кровь изменяет ИК прозрачность кожи, которая измеряется с помощью этого датчика. Ушной сенсор должен быть помещен на мягкой части мочки уха (отверстие для серьги может мешать сенсору). Вы также можете прикрепить зажим датчика к кончику </w:t>
      </w:r>
      <w:r w:rsidR="003A0041">
        <w:rPr>
          <w:rStyle w:val="Heading3Char"/>
          <w:color w:val="auto"/>
          <w:lang w:val="ru-RU"/>
        </w:rPr>
        <w:t>мезинца</w:t>
      </w:r>
      <w:r w:rsidRPr="00F14446">
        <w:rPr>
          <w:rStyle w:val="Heading3Char"/>
          <w:color w:val="auto"/>
        </w:rPr>
        <w:t xml:space="preserve"> или перепонки между большим и указательным пальцами.</w:t>
      </w:r>
    </w:p>
    <w:p w14:paraId="46CECED5" w14:textId="77777777" w:rsidR="006D272C" w:rsidRPr="00F14446" w:rsidRDefault="006D272C" w:rsidP="006D272C">
      <w:pPr>
        <w:rPr>
          <w:rStyle w:val="Heading3Char"/>
          <w:color w:val="auto"/>
        </w:rPr>
      </w:pPr>
    </w:p>
    <w:p w14:paraId="06E1A1BE" w14:textId="1C79E8C7" w:rsidR="006D272C" w:rsidRPr="00F14446" w:rsidRDefault="006D272C" w:rsidP="003A0041">
      <w:pPr>
        <w:jc w:val="both"/>
        <w:rPr>
          <w:rStyle w:val="Heading3Char"/>
          <w:color w:val="auto"/>
        </w:rPr>
      </w:pPr>
      <w:r w:rsidRPr="00F14446">
        <w:rPr>
          <w:rStyle w:val="Heading3Char"/>
          <w:color w:val="auto"/>
        </w:rPr>
        <w:t xml:space="preserve">Если четкий пульс не наблюдается в течение первых 5 секунд измерения, интенсивность ИК будет увеличена и измерение будет продолжено еще раз в течение 5 секунд. Если пульс по прежнему не зарегистрирован, то интенсивность ИК увеличится до максимальной интенсивности. В этот момент, если пульса не обнаружено, это может означать, что зажим подсоединен неправильно. </w:t>
      </w:r>
      <w:r w:rsidR="003A0041">
        <w:rPr>
          <w:rStyle w:val="Heading3Char"/>
          <w:color w:val="auto"/>
          <w:lang w:val="ru-RU"/>
        </w:rPr>
        <w:t>При</w:t>
      </w:r>
      <w:r w:rsidR="003A0041">
        <w:rPr>
          <w:rStyle w:val="Heading3Char"/>
          <w:color w:val="auto"/>
        </w:rPr>
        <w:t xml:space="preserve"> каж</w:t>
      </w:r>
      <w:r w:rsidR="003A0041">
        <w:rPr>
          <w:rStyle w:val="Heading3Char"/>
          <w:color w:val="auto"/>
          <w:lang w:val="ru-RU"/>
        </w:rPr>
        <w:t>дом</w:t>
      </w:r>
      <w:r w:rsidRPr="00F14446">
        <w:rPr>
          <w:rStyle w:val="Heading3Char"/>
          <w:color w:val="auto"/>
        </w:rPr>
        <w:t xml:space="preserve"> удар</w:t>
      </w:r>
      <w:r w:rsidR="003A0041">
        <w:rPr>
          <w:rStyle w:val="Heading3Char"/>
          <w:color w:val="auto"/>
          <w:lang w:val="ru-RU"/>
        </w:rPr>
        <w:t>е</w:t>
      </w:r>
      <w:r w:rsidRPr="00F14446">
        <w:rPr>
          <w:rStyle w:val="Heading3Char"/>
          <w:color w:val="auto"/>
        </w:rPr>
        <w:t xml:space="preserve"> пульса</w:t>
      </w:r>
      <w:r w:rsidR="003A0041">
        <w:rPr>
          <w:rStyle w:val="Heading3Char"/>
          <w:color w:val="auto"/>
          <w:lang w:val="ru-RU"/>
        </w:rPr>
        <w:t>,</w:t>
      </w:r>
      <w:r w:rsidRPr="00F14446">
        <w:rPr>
          <w:rStyle w:val="Heading3Char"/>
          <w:color w:val="auto"/>
        </w:rPr>
        <w:t xml:space="preserve"> Labdisc будет производить короткий звуковой сигнал.</w:t>
      </w:r>
    </w:p>
    <w:p w14:paraId="190699C4" w14:textId="77777777" w:rsidR="006D272C" w:rsidRPr="00F14446" w:rsidRDefault="006D272C" w:rsidP="006D272C">
      <w:pPr>
        <w:rPr>
          <w:rStyle w:val="Heading3Char"/>
          <w:color w:val="auto"/>
        </w:rPr>
      </w:pPr>
    </w:p>
    <w:p w14:paraId="67F04555" w14:textId="4F1DEBC9" w:rsidR="006D272C" w:rsidRPr="00F14446" w:rsidRDefault="006D272C" w:rsidP="003A0041">
      <w:pPr>
        <w:jc w:val="both"/>
        <w:rPr>
          <w:rStyle w:val="Heading3Char"/>
          <w:color w:val="auto"/>
        </w:rPr>
      </w:pPr>
      <w:r w:rsidRPr="00F14446">
        <w:rPr>
          <w:rStyle w:val="Heading3Char"/>
          <w:color w:val="auto"/>
        </w:rPr>
        <w:t>Есть две возможные конфигурации для датчика частоты сердечных сокращений.</w:t>
      </w:r>
      <w:r w:rsidR="00782467">
        <w:rPr>
          <w:rStyle w:val="Heading3Char"/>
          <w:color w:val="auto"/>
          <w:lang w:val="ru-RU"/>
        </w:rPr>
        <w:t xml:space="preserve"> </w:t>
      </w:r>
      <w:r w:rsidRPr="00F14446">
        <w:rPr>
          <w:rStyle w:val="Heading3Char"/>
          <w:color w:val="auto"/>
        </w:rPr>
        <w:t>На Biochem Labdisc, датчик сердечного ритма является внутренним. Вставьте ушной сенсор в порт на Labdisc и прикрепите зажим на мочку Вашего уха. Ушной сенсор будет измерять общую частоту сердечных сокращений и отдельные формы волны каждого удара сердца. После того, как пульс обнаружен, Labdisc будет счи</w:t>
      </w:r>
      <w:r w:rsidR="003A0041">
        <w:rPr>
          <w:rStyle w:val="Heading3Char"/>
          <w:color w:val="auto"/>
        </w:rPr>
        <w:t xml:space="preserve">тать 16 ударов пульса, а затем </w:t>
      </w:r>
      <w:r w:rsidRPr="00F14446">
        <w:rPr>
          <w:rStyle w:val="Heading3Char"/>
          <w:color w:val="auto"/>
        </w:rPr>
        <w:t>отображать частоту сердечных сокращений в ударах в минуту (BPM).</w:t>
      </w:r>
    </w:p>
    <w:p w14:paraId="07A0C086" w14:textId="77777777" w:rsidR="006D272C" w:rsidRPr="00F14446" w:rsidRDefault="006D272C" w:rsidP="006D272C">
      <w:pPr>
        <w:rPr>
          <w:rStyle w:val="Heading3Char"/>
          <w:color w:val="auto"/>
        </w:rPr>
      </w:pPr>
    </w:p>
    <w:p w14:paraId="3D0684B6" w14:textId="090E630E" w:rsidR="006D272C" w:rsidRPr="00F14446" w:rsidRDefault="006D272C" w:rsidP="00B24A42">
      <w:pPr>
        <w:spacing w:after="240"/>
        <w:jc w:val="both"/>
        <w:rPr>
          <w:rStyle w:val="Heading3Char"/>
          <w:color w:val="auto"/>
        </w:rPr>
      </w:pPr>
      <w:r w:rsidRPr="00F14446">
        <w:rPr>
          <w:rStyle w:val="Heading3Char"/>
          <w:color w:val="auto"/>
        </w:rPr>
        <w:t xml:space="preserve">При использовании внешнего датчика сердечного ритма с GenSci, Enviro или Physio Labdisc, подключите </w:t>
      </w:r>
      <w:r w:rsidR="003A0041">
        <w:rPr>
          <w:rStyle w:val="Heading3Char"/>
          <w:color w:val="auto"/>
          <w:lang w:val="ru-RU"/>
        </w:rPr>
        <w:t xml:space="preserve">внешний </w:t>
      </w:r>
      <w:r w:rsidRPr="00F14446">
        <w:rPr>
          <w:rStyle w:val="Heading3Char"/>
          <w:color w:val="auto"/>
        </w:rPr>
        <w:t>датчик в микро USB порт, а затем вставьте ушной сенсор во внешний датчик. В этой конфигурации, ушной сенсор будет измерять отдельные формы волны каждого сердцебиения, но не покажет график, указывающий общую частоту сердечных сокращений.</w:t>
      </w:r>
    </w:p>
    <w:p w14:paraId="0AED0BA5" w14:textId="77777777" w:rsidR="006D272C" w:rsidRDefault="006D272C" w:rsidP="006D272C">
      <w:pPr>
        <w:rPr>
          <w:rStyle w:val="Heading3Char"/>
        </w:rPr>
      </w:pPr>
    </w:p>
    <w:p w14:paraId="3D0032D8" w14:textId="77777777" w:rsidR="006D272C" w:rsidRPr="00B6706D" w:rsidRDefault="006D272C" w:rsidP="00B6706D">
      <w:pPr>
        <w:pStyle w:val="Heading2"/>
        <w:rPr>
          <w:rStyle w:val="Heading3Char"/>
          <w:lang w:val="ru-RU"/>
        </w:rPr>
      </w:pPr>
      <w:r>
        <w:rPr>
          <w:rStyle w:val="Heading3Char"/>
          <w:lang w:val="ru-RU"/>
        </w:rPr>
        <w:t>Р</w:t>
      </w:r>
      <w:r w:rsidRPr="00B6706D">
        <w:rPr>
          <w:rStyle w:val="Heading3Char"/>
          <w:lang w:val="ru-RU"/>
        </w:rPr>
        <w:t>астворенн</w:t>
      </w:r>
      <w:r>
        <w:rPr>
          <w:rStyle w:val="Heading3Char"/>
          <w:lang w:val="ru-RU"/>
        </w:rPr>
        <w:t>ый</w:t>
      </w:r>
      <w:r w:rsidRPr="00B6706D">
        <w:rPr>
          <w:rStyle w:val="Heading3Char"/>
          <w:lang w:val="ru-RU"/>
        </w:rPr>
        <w:t xml:space="preserve"> кислород</w:t>
      </w:r>
      <w:r>
        <w:rPr>
          <w:rStyle w:val="Heading3Char"/>
          <w:lang w:val="ru-RU"/>
        </w:rPr>
        <w:t xml:space="preserve"> - Электрод</w:t>
      </w:r>
      <w:r w:rsidRPr="00B6706D">
        <w:rPr>
          <w:rStyle w:val="Heading3Char"/>
          <w:lang w:val="ru-RU"/>
        </w:rPr>
        <w:t xml:space="preserve"> (Biochem)</w:t>
      </w:r>
    </w:p>
    <w:p w14:paraId="4BAB64C8" w14:textId="25AD23F5" w:rsidR="006D272C" w:rsidRPr="003A0041" w:rsidRDefault="006D272C" w:rsidP="00B24A42">
      <w:pPr>
        <w:spacing w:after="240"/>
        <w:jc w:val="both"/>
        <w:rPr>
          <w:rStyle w:val="Heading3Char"/>
          <w:color w:val="auto"/>
          <w:lang w:val="ru-RU"/>
        </w:rPr>
      </w:pPr>
      <w:r w:rsidRPr="00A30069">
        <w:rPr>
          <w:rStyle w:val="Heading3Char"/>
          <w:color w:val="auto"/>
        </w:rPr>
        <w:t>Перед первым использованием нужно открутить мембранный модуль в нижней части электрода. Промойте мембранный модуль с дистиллированной водой и промокните насухо. Полностью заполнить мембранный модуль с раствором электролита с растворенным кислородом для гальванических DO проб. Ополосните внутренний элемент анода / катода с дистиллированной водой и промокните насухо. Привинтит</w:t>
      </w:r>
      <w:r w:rsidR="003A0041">
        <w:rPr>
          <w:rStyle w:val="Heading3Char"/>
          <w:color w:val="auto"/>
          <w:lang w:val="ru-RU"/>
        </w:rPr>
        <w:t>е</w:t>
      </w:r>
      <w:r w:rsidRPr="00A30069">
        <w:rPr>
          <w:rStyle w:val="Heading3Char"/>
          <w:color w:val="auto"/>
        </w:rPr>
        <w:t xml:space="preserve"> мембранный модуль на конце электрода стараясь не затягива</w:t>
      </w:r>
      <w:r w:rsidR="003A0041">
        <w:rPr>
          <w:rStyle w:val="Heading3Char"/>
          <w:color w:val="auto"/>
          <w:lang w:val="ru-RU"/>
        </w:rPr>
        <w:t>ть</w:t>
      </w:r>
      <w:r w:rsidRPr="00A30069">
        <w:rPr>
          <w:rStyle w:val="Heading3Char"/>
          <w:color w:val="auto"/>
        </w:rPr>
        <w:t>. Пром</w:t>
      </w:r>
      <w:r w:rsidR="003A0041">
        <w:rPr>
          <w:rStyle w:val="Heading3Char"/>
          <w:color w:val="auto"/>
          <w:lang w:val="ru-RU"/>
        </w:rPr>
        <w:t>ойте</w:t>
      </w:r>
      <w:r w:rsidRPr="00A30069">
        <w:rPr>
          <w:rStyle w:val="Heading3Char"/>
          <w:color w:val="auto"/>
        </w:rPr>
        <w:t xml:space="preserve"> дистиллированной водой. Закрепит</w:t>
      </w:r>
      <w:r w:rsidR="003A0041">
        <w:rPr>
          <w:rStyle w:val="Heading3Char"/>
          <w:color w:val="auto"/>
          <w:lang w:val="ru-RU"/>
        </w:rPr>
        <w:t>е</w:t>
      </w:r>
      <w:r w:rsidRPr="00A30069">
        <w:rPr>
          <w:rStyle w:val="Heading3Char"/>
          <w:color w:val="auto"/>
        </w:rPr>
        <w:t xml:space="preserve"> </w:t>
      </w:r>
      <w:r w:rsidR="003A0041">
        <w:rPr>
          <w:rStyle w:val="Heading3Char"/>
          <w:color w:val="auto"/>
          <w:lang w:val="ru-RU"/>
        </w:rPr>
        <w:t>д</w:t>
      </w:r>
      <w:r w:rsidRPr="00A30069">
        <w:rPr>
          <w:rStyle w:val="Heading3Char"/>
          <w:color w:val="auto"/>
        </w:rPr>
        <w:t>атчик растворенного кислорода к входному кронштейну, вставив и повернув на ¼ оборота. Используйте насос для аквариума для получения пузырьков воздуха в 100 мл воды в химическом стакане емкостью 150 мл, чтобы полностью насытить воду кислородом, осторожно перемешивая датчиком растворенного кислорода. Держите датчик род углом 20◦, чтобы избежать захвата пузырьков воздуха датчиком. Через 20 минут, удерживате клавишу Labdisc Датчик растворенного кислорода нажатой в течение 3 секунд, пока не услышите длинный звуковой сигнал. Labdisc должен показать 8</w:t>
      </w:r>
      <w:proofErr w:type="gramStart"/>
      <w:r w:rsidRPr="00A30069">
        <w:rPr>
          <w:rStyle w:val="Heading3Char"/>
          <w:color w:val="auto"/>
        </w:rPr>
        <w:t>,25</w:t>
      </w:r>
      <w:proofErr w:type="gramEnd"/>
      <w:r w:rsidRPr="00A30069">
        <w:rPr>
          <w:rStyle w:val="Heading3Char"/>
          <w:color w:val="auto"/>
        </w:rPr>
        <w:t xml:space="preserve"> мг/л, что является эталонным значением для воды, насыщенной кислородом при комнатной температуре. Для использования, поместите датчик в образец жидкости и перемешыва</w:t>
      </w:r>
      <w:r w:rsidR="003A0041">
        <w:rPr>
          <w:rStyle w:val="Heading3Char"/>
          <w:color w:val="auto"/>
          <w:lang w:val="ru-RU"/>
        </w:rPr>
        <w:t>йте</w:t>
      </w:r>
      <w:r w:rsidRPr="00A30069">
        <w:rPr>
          <w:rStyle w:val="Heading3Char"/>
          <w:color w:val="auto"/>
        </w:rPr>
        <w:t xml:space="preserve"> медленно и непрерывно, пока измерение на Labdisc не останется постоянным. Растворенный О</w:t>
      </w:r>
      <w:r w:rsidRPr="003A0041">
        <w:rPr>
          <w:rStyle w:val="Heading3Char"/>
          <w:color w:val="auto"/>
          <w:vertAlign w:val="subscript"/>
        </w:rPr>
        <w:t>2</w:t>
      </w:r>
      <w:r w:rsidRPr="00A30069">
        <w:rPr>
          <w:rStyle w:val="Heading3Char"/>
          <w:color w:val="auto"/>
        </w:rPr>
        <w:t xml:space="preserve"> измеряется в миллиграммах на литр (мг/л)</w:t>
      </w:r>
      <w:r w:rsidR="003A0041">
        <w:rPr>
          <w:rStyle w:val="Heading3Char"/>
          <w:color w:val="auto"/>
          <w:lang w:val="ru-RU"/>
        </w:rPr>
        <w:t>.</w:t>
      </w:r>
    </w:p>
    <w:p w14:paraId="09461E1B" w14:textId="77777777" w:rsidR="006D272C" w:rsidRDefault="006D272C" w:rsidP="006D272C">
      <w:pPr>
        <w:rPr>
          <w:rStyle w:val="Heading3Char"/>
        </w:rPr>
      </w:pPr>
    </w:p>
    <w:p w14:paraId="61FDB64B" w14:textId="77777777" w:rsidR="006D272C" w:rsidRPr="00B6706D" w:rsidRDefault="006D272C" w:rsidP="00B6706D">
      <w:pPr>
        <w:pStyle w:val="Heading2"/>
        <w:rPr>
          <w:rStyle w:val="Heading3Char"/>
          <w:lang w:val="ru-RU"/>
        </w:rPr>
      </w:pPr>
      <w:r w:rsidRPr="00B6706D">
        <w:rPr>
          <w:rStyle w:val="Heading3Char"/>
          <w:lang w:val="ru-RU"/>
        </w:rPr>
        <w:lastRenderedPageBreak/>
        <w:t>Расстояние / Датчик движения (GenSci &amp; Physio)</w:t>
      </w:r>
      <w:r w:rsidRPr="00B6706D">
        <w:rPr>
          <w:rStyle w:val="Heading3Char"/>
          <w:lang w:val="ru-RU"/>
        </w:rPr>
        <w:t xml:space="preserve"> </w:t>
      </w:r>
    </w:p>
    <w:p w14:paraId="5D4735D5" w14:textId="30D31A55" w:rsidR="006D272C" w:rsidRPr="003A0041" w:rsidRDefault="006D272C" w:rsidP="00B24A42">
      <w:pPr>
        <w:spacing w:after="240"/>
        <w:jc w:val="both"/>
        <w:rPr>
          <w:rStyle w:val="Heading3Char"/>
          <w:color w:val="auto"/>
          <w:lang w:val="ru-RU"/>
        </w:rPr>
      </w:pPr>
      <w:r w:rsidRPr="00E02601">
        <w:rPr>
          <w:rStyle w:val="Heading3Char"/>
          <w:color w:val="auto"/>
        </w:rPr>
        <w:t xml:space="preserve"> Датчик расстояния используется для измерения расстояния между Labdisc и объектом. Датчик расстояния имеет угол обзора +/- 15 градусов, поэтому при его использовании (особенно с подвижными объектами) убедитесь, что нет никаких других объектов в пределах этой области просмотра, которые могут повлиять на показания расстояния. Датчик расстояния расположен на нижней части Labdisc под круглой пластиковой крышкой, покрывающей его. </w:t>
      </w:r>
      <w:r w:rsidR="003A0041">
        <w:rPr>
          <w:rStyle w:val="Heading3Char"/>
          <w:color w:val="auto"/>
          <w:lang w:val="ru-RU"/>
        </w:rPr>
        <w:t>Требуется</w:t>
      </w:r>
      <w:r w:rsidRPr="00E02601">
        <w:rPr>
          <w:rStyle w:val="Heading3Char"/>
          <w:color w:val="auto"/>
        </w:rPr>
        <w:t xml:space="preserve"> полностью открыть крышку перед началом сбора данных с датчиком расстояния. Датчик измеряет расстояние в метрах.</w:t>
      </w:r>
      <w:r w:rsidR="003A0041">
        <w:rPr>
          <w:rStyle w:val="Heading3Char"/>
          <w:color w:val="auto"/>
          <w:lang w:val="ru-RU"/>
        </w:rPr>
        <w:t xml:space="preserve"> При активации датчик издаёт звук щёлканья. </w:t>
      </w:r>
    </w:p>
    <w:p w14:paraId="0836DDA3" w14:textId="77777777" w:rsidR="006D272C" w:rsidRPr="00E02410" w:rsidRDefault="006D272C" w:rsidP="006D272C">
      <w:pPr>
        <w:rPr>
          <w:rStyle w:val="Heading3Char"/>
        </w:rPr>
      </w:pPr>
    </w:p>
    <w:p w14:paraId="3BE16C9D" w14:textId="0DE0A1A2" w:rsidR="006D272C" w:rsidRPr="00B6706D" w:rsidRDefault="006D272C" w:rsidP="00B6706D">
      <w:pPr>
        <w:pStyle w:val="Heading2"/>
        <w:rPr>
          <w:rStyle w:val="Heading3Char"/>
          <w:lang w:val="ru-RU"/>
        </w:rPr>
      </w:pPr>
      <w:bookmarkStart w:id="2" w:name="_Toc390970603"/>
      <w:r>
        <w:rPr>
          <w:rStyle w:val="Heading3Char"/>
          <w:lang w:val="ru-RU"/>
        </w:rPr>
        <w:t>Т</w:t>
      </w:r>
      <w:r w:rsidRPr="00B6706D">
        <w:rPr>
          <w:rStyle w:val="Heading3Char"/>
          <w:lang w:val="ru-RU"/>
        </w:rPr>
        <w:t>емператур</w:t>
      </w:r>
      <w:r>
        <w:rPr>
          <w:rStyle w:val="Heading3Char"/>
          <w:lang w:val="ru-RU"/>
        </w:rPr>
        <w:t>а</w:t>
      </w:r>
      <w:r w:rsidRPr="00B6706D">
        <w:rPr>
          <w:rStyle w:val="Heading3Char"/>
          <w:lang w:val="ru-RU"/>
        </w:rPr>
        <w:t xml:space="preserve"> наружного воздуха</w:t>
      </w:r>
      <w:r>
        <w:rPr>
          <w:rStyle w:val="Heading3Char"/>
          <w:lang w:val="ru-RU"/>
        </w:rPr>
        <w:t xml:space="preserve"> – Внутренний датчик</w:t>
      </w:r>
      <w:r w:rsidRPr="00B6706D">
        <w:rPr>
          <w:rStyle w:val="Heading3Char"/>
          <w:lang w:val="ru-RU"/>
        </w:rPr>
        <w:t xml:space="preserve"> (все модели Labdisc) </w:t>
      </w:r>
    </w:p>
    <w:p w14:paraId="5FD4708E" w14:textId="4881FCC9" w:rsidR="006D272C" w:rsidRDefault="00BD5592" w:rsidP="00BD5592">
      <w:pPr>
        <w:jc w:val="both"/>
        <w:rPr>
          <w:rStyle w:val="Heading3Char"/>
          <w:color w:val="auto"/>
        </w:rPr>
      </w:pPr>
      <w:r w:rsidRPr="00D2705B">
        <w:rPr>
          <w:rStyle w:val="Heading3Char"/>
          <w:color w:val="auto"/>
        </w:rPr>
        <w:t>Датчик температуры наружного воздуха в основном используется в течение</w:t>
      </w:r>
      <w:r>
        <w:rPr>
          <w:rStyle w:val="Heading3Char"/>
          <w:color w:val="auto"/>
          <w:lang w:val="ru-RU"/>
        </w:rPr>
        <w:t xml:space="preserve"> </w:t>
      </w:r>
      <w:r w:rsidRPr="00D2705B">
        <w:rPr>
          <w:rStyle w:val="Heading3Char"/>
          <w:color w:val="auto"/>
        </w:rPr>
        <w:t xml:space="preserve">длительного срока для измерения температуры окружающей среды. </w:t>
      </w:r>
      <w:r w:rsidR="006D272C" w:rsidRPr="00D2705B">
        <w:rPr>
          <w:rStyle w:val="Heading3Char"/>
          <w:color w:val="auto"/>
        </w:rPr>
        <w:t>Так ка это датчик расположен внутри прибора</w:t>
      </w:r>
      <w:r>
        <w:rPr>
          <w:rStyle w:val="Heading3Char"/>
          <w:color w:val="auto"/>
          <w:lang w:val="ru-RU"/>
        </w:rPr>
        <w:t xml:space="preserve"> </w:t>
      </w:r>
      <w:r>
        <w:rPr>
          <w:rStyle w:val="Heading3Char"/>
          <w:color w:val="auto"/>
          <w:lang w:val="ru-RU"/>
        </w:rPr>
        <w:t>Лабдиск</w:t>
      </w:r>
      <w:r w:rsidR="006D272C" w:rsidRPr="00D2705B">
        <w:rPr>
          <w:rStyle w:val="Heading3Char"/>
          <w:color w:val="auto"/>
        </w:rPr>
        <w:t xml:space="preserve">, выравнивание до температуры окружающей среды может занять до 25 минут. </w:t>
      </w:r>
    </w:p>
    <w:p w14:paraId="50AC243D" w14:textId="386D2EEB" w:rsidR="006D272C" w:rsidRDefault="007B15EB" w:rsidP="007B15EB">
      <w:pPr>
        <w:jc w:val="both"/>
      </w:pPr>
      <w:r>
        <w:rPr>
          <w:rStyle w:val="Emphasis"/>
          <w:noProof/>
          <w:lang w:bidi="he-IL"/>
        </w:rPr>
        <w:drawing>
          <wp:anchor distT="0" distB="0" distL="114300" distR="114300" simplePos="0" relativeHeight="251674624" behindDoc="1" locked="0" layoutInCell="1" allowOverlap="1" wp14:anchorId="5DF253D5" wp14:editId="4B28E311">
            <wp:simplePos x="0" y="0"/>
            <wp:positionH relativeFrom="column">
              <wp:posOffset>5221605</wp:posOffset>
            </wp:positionH>
            <wp:positionV relativeFrom="paragraph">
              <wp:posOffset>66675</wp:posOffset>
            </wp:positionV>
            <wp:extent cx="1635760" cy="2362200"/>
            <wp:effectExtent l="0" t="0" r="2540" b="0"/>
            <wp:wrapTight wrapText="bothSides">
              <wp:wrapPolygon edited="0">
                <wp:start x="0" y="0"/>
                <wp:lineTo x="0" y="21426"/>
                <wp:lineTo x="21382" y="21426"/>
                <wp:lineTo x="2138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272C" w:rsidRPr="00D2705B">
        <w:rPr>
          <w:rStyle w:val="Heading3Char"/>
          <w:color w:val="auto"/>
        </w:rPr>
        <w:t xml:space="preserve">Датчик температуры наружного воздуха может быть установлен для измерения </w:t>
      </w:r>
      <w:r>
        <w:rPr>
          <w:rStyle w:val="Heading3Char"/>
          <w:color w:val="auto"/>
          <w:lang w:val="ru-RU"/>
        </w:rPr>
        <w:t xml:space="preserve">с помощью разных единиц - </w:t>
      </w:r>
      <w:r w:rsidR="006D272C" w:rsidRPr="00D2705B">
        <w:rPr>
          <w:rStyle w:val="Heading3Char"/>
          <w:color w:val="auto"/>
        </w:rPr>
        <w:t xml:space="preserve">по Цельсию или по Фаренгейту. Для установки </w:t>
      </w:r>
      <w:r>
        <w:rPr>
          <w:rStyle w:val="Heading3Char"/>
          <w:color w:val="auto"/>
          <w:lang w:val="ru-RU"/>
        </w:rPr>
        <w:t>единиц</w:t>
      </w:r>
      <w:r w:rsidR="006D272C" w:rsidRPr="00D2705B">
        <w:rPr>
          <w:rStyle w:val="Heading3Char"/>
          <w:color w:val="auto"/>
        </w:rPr>
        <w:t xml:space="preserve"> выберите кнопку </w:t>
      </w:r>
      <w:r w:rsidR="006D272C" w:rsidRPr="007B15EB">
        <w:rPr>
          <w:rStyle w:val="Heading3Char"/>
          <w:b/>
          <w:bCs w:val="0"/>
          <w:color w:val="auto"/>
        </w:rPr>
        <w:t>Конфигурация</w:t>
      </w:r>
      <w:r w:rsidR="006D272C" w:rsidRPr="00D2705B">
        <w:rPr>
          <w:rStyle w:val="Heading3Char"/>
          <w:color w:val="auto"/>
        </w:rPr>
        <w:t xml:space="preserve"> </w:t>
      </w:r>
      <w:r w:rsidR="006D272C" w:rsidRPr="001E58CF">
        <w:rPr>
          <w:noProof/>
          <w:lang w:bidi="he-IL"/>
        </w:rPr>
        <w:drawing>
          <wp:inline distT="0" distB="0" distL="0" distR="0" wp14:anchorId="3809DD50" wp14:editId="2FE458CB">
            <wp:extent cx="195072" cy="18288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nfig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272C">
        <w:rPr>
          <w:rStyle w:val="Heading3Char"/>
          <w:color w:val="auto"/>
        </w:rPr>
        <w:t xml:space="preserve"> </w:t>
      </w:r>
      <w:r w:rsidR="006D272C" w:rsidRPr="00D2705B">
        <w:rPr>
          <w:rStyle w:val="Heading3Char"/>
          <w:color w:val="auto"/>
        </w:rPr>
        <w:t xml:space="preserve">и установите </w:t>
      </w:r>
      <w:r>
        <w:rPr>
          <w:rStyle w:val="Heading3Char"/>
          <w:color w:val="auto"/>
          <w:lang w:val="ru-RU"/>
        </w:rPr>
        <w:t>желаемые единицы</w:t>
      </w:r>
      <w:r w:rsidR="00EF0582">
        <w:rPr>
          <w:rStyle w:val="Heading3Char"/>
          <w:color w:val="auto"/>
          <w:lang w:val="ru-RU"/>
        </w:rPr>
        <w:t xml:space="preserve">. </w:t>
      </w:r>
      <w:bookmarkEnd w:id="2"/>
    </w:p>
    <w:p w14:paraId="0BE25725" w14:textId="588ACF97" w:rsidR="00BD5592" w:rsidRDefault="00BD5592" w:rsidP="007B15EB">
      <w:pPr>
        <w:jc w:val="both"/>
        <w:rPr>
          <w:rStyle w:val="Heading3Char"/>
          <w:color w:val="auto"/>
        </w:rPr>
      </w:pPr>
      <w:r w:rsidRPr="00D2705B">
        <w:rPr>
          <w:rStyle w:val="Heading3Char"/>
          <w:color w:val="auto"/>
        </w:rPr>
        <w:t xml:space="preserve">Никаких дополнительных насторек не требуется </w:t>
      </w:r>
      <w:proofErr w:type="gramStart"/>
      <w:r w:rsidRPr="00D2705B">
        <w:rPr>
          <w:rStyle w:val="Heading3Char"/>
          <w:color w:val="auto"/>
        </w:rPr>
        <w:t xml:space="preserve">для  </w:t>
      </w:r>
      <w:r w:rsidR="007B15EB">
        <w:rPr>
          <w:rStyle w:val="Heading3Char"/>
          <w:color w:val="auto"/>
          <w:lang w:val="ru-RU"/>
        </w:rPr>
        <w:t>д</w:t>
      </w:r>
      <w:r w:rsidRPr="00D2705B">
        <w:rPr>
          <w:rStyle w:val="Heading3Char"/>
          <w:color w:val="auto"/>
        </w:rPr>
        <w:t>атчика</w:t>
      </w:r>
      <w:proofErr w:type="gramEnd"/>
      <w:r w:rsidRPr="00D2705B">
        <w:rPr>
          <w:rStyle w:val="Heading3Char"/>
          <w:color w:val="auto"/>
        </w:rPr>
        <w:t xml:space="preserve"> температуры </w:t>
      </w:r>
    </w:p>
    <w:p w14:paraId="76F708EE" w14:textId="4FADCFE7" w:rsidR="006D272C" w:rsidRDefault="00BD5592" w:rsidP="00BD5592">
      <w:pPr>
        <w:jc w:val="both"/>
        <w:rPr>
          <w:rStyle w:val="Heading3Char"/>
          <w:color w:val="auto"/>
          <w:lang w:val="ru-RU"/>
        </w:rPr>
      </w:pPr>
      <w:proofErr w:type="gramStart"/>
      <w:r w:rsidRPr="00D2705B">
        <w:rPr>
          <w:rStyle w:val="Heading3Char"/>
          <w:color w:val="auto"/>
        </w:rPr>
        <w:t>наружного</w:t>
      </w:r>
      <w:proofErr w:type="gramEnd"/>
      <w:r w:rsidRPr="00D2705B">
        <w:rPr>
          <w:rStyle w:val="Heading3Char"/>
          <w:color w:val="auto"/>
        </w:rPr>
        <w:t xml:space="preserve"> воздуха</w:t>
      </w:r>
      <w:r w:rsidR="007B15EB">
        <w:rPr>
          <w:rStyle w:val="Heading3Char"/>
          <w:color w:val="auto"/>
          <w:lang w:val="ru-RU"/>
        </w:rPr>
        <w:t xml:space="preserve">. </w:t>
      </w:r>
    </w:p>
    <w:p w14:paraId="604AA72D" w14:textId="77777777" w:rsidR="007B15EB" w:rsidRPr="007B15EB" w:rsidRDefault="007B15EB" w:rsidP="00BD5592">
      <w:pPr>
        <w:jc w:val="both"/>
        <w:rPr>
          <w:lang w:val="ru-RU"/>
        </w:rPr>
      </w:pPr>
    </w:p>
    <w:p w14:paraId="18DA4833" w14:textId="5ABEBD2C" w:rsidR="00243311" w:rsidRDefault="00243311" w:rsidP="00B24A42">
      <w:pPr>
        <w:tabs>
          <w:tab w:val="left" w:pos="8350"/>
        </w:tabs>
        <w:jc w:val="both"/>
      </w:pPr>
      <w:r w:rsidRPr="00B24A42">
        <w:rPr>
          <w:b/>
          <w:bCs/>
        </w:rPr>
        <w:t>Калибровк</w:t>
      </w:r>
      <w:r w:rsidRPr="00B24A42">
        <w:rPr>
          <w:b/>
          <w:bCs/>
          <w:lang w:val="ru-RU"/>
        </w:rPr>
        <w:t>а</w:t>
      </w:r>
      <w:r>
        <w:rPr>
          <w:lang w:val="ru-RU"/>
        </w:rPr>
        <w:t xml:space="preserve">: </w:t>
      </w:r>
      <w:r w:rsidR="006D272C" w:rsidRPr="001E59E4">
        <w:t xml:space="preserve">Labdisc Enviro и Biochem имеют предварительно откалиброванный датчик температуры окружающего воздуха. В моделях GenSci и Phisio датчик температуры окружающего воздуха калибруется. Для калибровки - поместите Labdisc в течение часа на столе </w:t>
      </w:r>
      <w:r>
        <w:rPr>
          <w:lang w:val="ru-RU"/>
        </w:rPr>
        <w:t xml:space="preserve">с дополнительным </w:t>
      </w:r>
      <w:r w:rsidR="006D272C" w:rsidRPr="001E59E4">
        <w:t>термометром. Затем используйте значок настройки</w:t>
      </w:r>
      <w:r>
        <w:rPr>
          <w:lang w:val="ru-RU"/>
        </w:rPr>
        <w:t xml:space="preserve"> </w:t>
      </w:r>
      <w:r w:rsidRPr="007B15EB">
        <w:rPr>
          <w:rStyle w:val="Heading3Char"/>
          <w:b/>
          <w:bCs w:val="0"/>
          <w:color w:val="auto"/>
        </w:rPr>
        <w:t>Конфигурация</w:t>
      </w:r>
      <w:r w:rsidR="006D272C">
        <w:t xml:space="preserve"> </w:t>
      </w:r>
      <w:r w:rsidR="006D272C" w:rsidRPr="001E58CF">
        <w:rPr>
          <w:noProof/>
          <w:lang w:bidi="he-IL"/>
        </w:rPr>
        <w:drawing>
          <wp:inline distT="0" distB="0" distL="0" distR="0" wp14:anchorId="3EDD05E0" wp14:editId="662F2B00">
            <wp:extent cx="195072" cy="1828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nfig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272C" w:rsidRPr="001E59E4">
        <w:t xml:space="preserve"> </w:t>
      </w:r>
      <w:r w:rsidR="006D272C">
        <w:t xml:space="preserve"> </w:t>
      </w:r>
      <w:r w:rsidR="006D272C" w:rsidRPr="001E59E4">
        <w:t xml:space="preserve">на программном обеспечении. Выберите вкладку калибровки. Нажмите кнопку "по умолчанию", а затем введите температуру </w:t>
      </w:r>
      <w:r>
        <w:rPr>
          <w:lang w:val="ru-RU"/>
        </w:rPr>
        <w:t xml:space="preserve">по измерениям </w:t>
      </w:r>
      <w:r w:rsidR="006D272C" w:rsidRPr="001E59E4">
        <w:t xml:space="preserve">и нажмите </w:t>
      </w:r>
      <w:r>
        <w:rPr>
          <w:lang w:val="ru-RU"/>
        </w:rPr>
        <w:t xml:space="preserve">на кнопку </w:t>
      </w:r>
      <w:r w:rsidR="006D272C" w:rsidRPr="001E59E4">
        <w:t>Отправить. Labdisc откалиброван.</w:t>
      </w:r>
      <w:r w:rsidR="006D272C">
        <w:t xml:space="preserve"> </w:t>
      </w:r>
    </w:p>
    <w:p w14:paraId="049F0848" w14:textId="77777777" w:rsidR="006C63A5" w:rsidRDefault="006C63A5" w:rsidP="00243311">
      <w:pPr>
        <w:jc w:val="both"/>
      </w:pPr>
    </w:p>
    <w:p w14:paraId="5FBA0081" w14:textId="4A5878B3" w:rsidR="006D272C" w:rsidRDefault="006D272C" w:rsidP="00243311">
      <w:pPr>
        <w:jc w:val="both"/>
      </w:pPr>
      <w:r w:rsidRPr="001E59E4">
        <w:t>Обратите внимание, что зарядка Labdisc может повысить температур</w:t>
      </w:r>
      <w:r w:rsidR="00243311">
        <w:rPr>
          <w:lang w:val="ru-RU"/>
        </w:rPr>
        <w:t>у</w:t>
      </w:r>
      <w:r w:rsidRPr="001E59E4">
        <w:t xml:space="preserve"> </w:t>
      </w:r>
      <w:r w:rsidR="00243311">
        <w:rPr>
          <w:lang w:val="ru-RU"/>
        </w:rPr>
        <w:t xml:space="preserve">его </w:t>
      </w:r>
      <w:r w:rsidRPr="001E59E4">
        <w:t>окружающей среды - поэтому убедитесь, что он не подключен к зарядному устройству при калибровке</w:t>
      </w:r>
      <w:r w:rsidR="00243311">
        <w:rPr>
          <w:lang w:val="ru-RU"/>
        </w:rPr>
        <w:t xml:space="preserve"> и при регистрации данных</w:t>
      </w:r>
      <w:r w:rsidRPr="001E59E4">
        <w:t>.</w:t>
      </w:r>
    </w:p>
    <w:p w14:paraId="7DB230DF" w14:textId="7E87E562" w:rsidR="006D272C" w:rsidRPr="001E58CF" w:rsidRDefault="006D272C" w:rsidP="006D272C"/>
    <w:p w14:paraId="1FDEAF85" w14:textId="2E141DC7" w:rsidR="006D272C" w:rsidRDefault="00CF6544" w:rsidP="00B24A42">
      <w:pPr>
        <w:rPr>
          <w:rStyle w:val="Heading3Char"/>
        </w:rPr>
      </w:pPr>
      <w:r w:rsidRPr="002904DD">
        <w:rPr>
          <w:noProof/>
          <w:lang w:bidi="he-IL"/>
        </w:rPr>
        <w:drawing>
          <wp:anchor distT="0" distB="0" distL="114300" distR="114300" simplePos="0" relativeHeight="251671552" behindDoc="1" locked="0" layoutInCell="1" allowOverlap="1" wp14:anchorId="003A83EC" wp14:editId="441AFF3E">
            <wp:simplePos x="0" y="0"/>
            <wp:positionH relativeFrom="column">
              <wp:posOffset>5318760</wp:posOffset>
            </wp:positionH>
            <wp:positionV relativeFrom="paragraph">
              <wp:posOffset>21590</wp:posOffset>
            </wp:positionV>
            <wp:extent cx="1484630" cy="2176145"/>
            <wp:effectExtent l="0" t="0" r="1270" b="0"/>
            <wp:wrapTight wrapText="bothSides">
              <wp:wrapPolygon edited="0">
                <wp:start x="0" y="0"/>
                <wp:lineTo x="0" y="21367"/>
                <wp:lineTo x="21341" y="21367"/>
                <wp:lineTo x="21341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4630" cy="2176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EA9F7B" w14:textId="3B7DA621" w:rsidR="006D272C" w:rsidRPr="00B6706D" w:rsidRDefault="006D272C" w:rsidP="00B6706D">
      <w:pPr>
        <w:pStyle w:val="Heading2"/>
        <w:rPr>
          <w:rStyle w:val="Heading3Char"/>
          <w:lang w:val="ru-RU"/>
        </w:rPr>
      </w:pPr>
      <w:r>
        <w:rPr>
          <w:rStyle w:val="Heading3Char"/>
          <w:lang w:val="ru-RU"/>
        </w:rPr>
        <w:t xml:space="preserve">Температура - </w:t>
      </w:r>
      <w:r w:rsidRPr="00B6706D">
        <w:rPr>
          <w:rStyle w:val="Heading3Char"/>
          <w:lang w:val="ru-RU"/>
        </w:rPr>
        <w:t>Внешний датчик (Все модели Labdisc)</w:t>
      </w:r>
    </w:p>
    <w:p w14:paraId="51F213B3" w14:textId="7A9BDF2F" w:rsidR="006D272C" w:rsidRPr="00B24A42" w:rsidRDefault="006D272C" w:rsidP="00B24A42">
      <w:pPr>
        <w:spacing w:after="240"/>
        <w:jc w:val="both"/>
        <w:rPr>
          <w:rStyle w:val="Heading3Char"/>
          <w:color w:val="auto"/>
        </w:rPr>
      </w:pPr>
      <w:r w:rsidRPr="009044B8">
        <w:rPr>
          <w:rStyle w:val="Heading3Char"/>
          <w:color w:val="auto"/>
        </w:rPr>
        <w:t xml:space="preserve">Внешний датчик температуры подходит для измерения температуры окружающей среды, а также температуры жидкостей и твердых сыпучих образцов, таких как грунт или песок. </w:t>
      </w:r>
      <w:r w:rsidR="007B15EB" w:rsidRPr="009044B8">
        <w:rPr>
          <w:rStyle w:val="Heading3Char"/>
          <w:color w:val="auto"/>
        </w:rPr>
        <w:t>Подключите внешний датчик температуры в разьем на Labdisc и вставьте наконечник (по крайней мере, 2 см) в предмет</w:t>
      </w:r>
      <w:r w:rsidR="007B15EB">
        <w:rPr>
          <w:rStyle w:val="Heading3Char"/>
          <w:color w:val="auto"/>
          <w:lang w:val="ru-RU"/>
        </w:rPr>
        <w:t>/жидкость</w:t>
      </w:r>
      <w:r w:rsidR="007B15EB" w:rsidRPr="009044B8">
        <w:rPr>
          <w:rStyle w:val="Heading3Char"/>
          <w:color w:val="auto"/>
        </w:rPr>
        <w:t>.</w:t>
      </w:r>
      <w:r w:rsidR="007B15EB">
        <w:rPr>
          <w:rStyle w:val="Heading3Char"/>
          <w:color w:val="auto"/>
          <w:lang w:val="ru-RU"/>
        </w:rPr>
        <w:t xml:space="preserve"> </w:t>
      </w:r>
      <w:r w:rsidRPr="009044B8">
        <w:rPr>
          <w:rStyle w:val="Heading3Char"/>
          <w:color w:val="auto"/>
        </w:rPr>
        <w:t xml:space="preserve">Внешний датчик температуры может </w:t>
      </w:r>
      <w:r w:rsidR="001F09AE">
        <w:rPr>
          <w:rStyle w:val="Heading3Char"/>
          <w:color w:val="auto"/>
          <w:lang w:val="ru-RU"/>
        </w:rPr>
        <w:t xml:space="preserve">измерять температуру в единицах </w:t>
      </w:r>
      <w:r w:rsidR="001F09AE">
        <w:rPr>
          <w:rStyle w:val="Heading3Char"/>
          <w:color w:val="auto"/>
        </w:rPr>
        <w:t>Цельси</w:t>
      </w:r>
      <w:r w:rsidR="001F09AE">
        <w:rPr>
          <w:rStyle w:val="Heading3Char"/>
          <w:color w:val="auto"/>
          <w:lang w:val="ru-RU"/>
        </w:rPr>
        <w:t>и</w:t>
      </w:r>
      <w:r w:rsidRPr="009044B8">
        <w:rPr>
          <w:rStyle w:val="Heading3Char"/>
          <w:color w:val="auto"/>
        </w:rPr>
        <w:t xml:space="preserve"> или Фаренгейт. Для установки </w:t>
      </w:r>
      <w:r w:rsidR="001F09AE">
        <w:rPr>
          <w:rStyle w:val="Heading3Char"/>
          <w:color w:val="auto"/>
          <w:lang w:val="ru-RU"/>
        </w:rPr>
        <w:t>-</w:t>
      </w:r>
      <w:r w:rsidRPr="009044B8">
        <w:rPr>
          <w:rStyle w:val="Heading3Char"/>
          <w:color w:val="auto"/>
        </w:rPr>
        <w:t xml:space="preserve"> выберите кнопку </w:t>
      </w:r>
      <w:r w:rsidRPr="001F09AE">
        <w:rPr>
          <w:rStyle w:val="Heading3Char"/>
          <w:b/>
          <w:bCs w:val="0"/>
          <w:color w:val="auto"/>
        </w:rPr>
        <w:t>Конфигурация</w:t>
      </w:r>
      <w:r w:rsidRPr="009044B8">
        <w:rPr>
          <w:rStyle w:val="Heading3Char"/>
          <w:color w:val="auto"/>
        </w:rPr>
        <w:t xml:space="preserve"> </w:t>
      </w:r>
      <w:r w:rsidRPr="001E58CF">
        <w:rPr>
          <w:noProof/>
          <w:lang w:bidi="he-IL"/>
        </w:rPr>
        <w:drawing>
          <wp:inline distT="0" distB="0" distL="0" distR="0" wp14:anchorId="2D77BF23" wp14:editId="65EC642D">
            <wp:extent cx="195072" cy="1828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nfig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eading3Char"/>
          <w:color w:val="auto"/>
        </w:rPr>
        <w:t xml:space="preserve"> </w:t>
      </w:r>
      <w:r w:rsidRPr="009044B8">
        <w:rPr>
          <w:rStyle w:val="Heading3Char"/>
          <w:color w:val="auto"/>
        </w:rPr>
        <w:t xml:space="preserve">и </w:t>
      </w:r>
      <w:r w:rsidR="001F09AE">
        <w:rPr>
          <w:rStyle w:val="Heading3Char"/>
          <w:color w:val="auto"/>
          <w:lang w:val="ru-RU"/>
        </w:rPr>
        <w:t>выберите желаемые единицы</w:t>
      </w:r>
      <w:r w:rsidRPr="009044B8">
        <w:rPr>
          <w:rStyle w:val="Heading3Char"/>
          <w:color w:val="auto"/>
        </w:rPr>
        <w:t>.</w:t>
      </w:r>
      <w:r w:rsidR="001F09AE">
        <w:rPr>
          <w:rStyle w:val="Heading3Char"/>
          <w:color w:val="auto"/>
          <w:lang w:val="ru-RU"/>
        </w:rPr>
        <w:t xml:space="preserve"> </w:t>
      </w:r>
      <w:r w:rsidRPr="009044B8">
        <w:rPr>
          <w:rStyle w:val="Heading3Char"/>
          <w:color w:val="auto"/>
        </w:rPr>
        <w:t xml:space="preserve">Внешний датчик температуры также доступен в качестве </w:t>
      </w:r>
      <w:r w:rsidR="001F09AE">
        <w:rPr>
          <w:rStyle w:val="Heading3Char"/>
          <w:color w:val="auto"/>
          <w:lang w:val="ru-RU"/>
        </w:rPr>
        <w:t xml:space="preserve">дополнительного </w:t>
      </w:r>
      <w:r w:rsidRPr="009044B8">
        <w:rPr>
          <w:rStyle w:val="Heading3Char"/>
          <w:color w:val="auto"/>
        </w:rPr>
        <w:t>внешнего датчика, что позволяет сбор</w:t>
      </w:r>
      <w:r w:rsidR="001F09AE">
        <w:rPr>
          <w:rStyle w:val="Heading3Char"/>
          <w:color w:val="auto"/>
          <w:lang w:val="ru-RU"/>
        </w:rPr>
        <w:t xml:space="preserve"> данных температуры</w:t>
      </w:r>
      <w:r w:rsidRPr="009044B8">
        <w:rPr>
          <w:rStyle w:val="Heading3Char"/>
          <w:color w:val="auto"/>
        </w:rPr>
        <w:t xml:space="preserve"> двух различных показателей одновременно. </w:t>
      </w:r>
      <w:r w:rsidR="001F09AE">
        <w:rPr>
          <w:rStyle w:val="Heading3Char"/>
          <w:color w:val="auto"/>
          <w:lang w:val="ru-RU"/>
        </w:rPr>
        <w:t>Дополнительный в</w:t>
      </w:r>
      <w:r w:rsidRPr="009044B8">
        <w:rPr>
          <w:rStyle w:val="Heading3Char"/>
          <w:color w:val="auto"/>
        </w:rPr>
        <w:t xml:space="preserve">нешний датчик подключается </w:t>
      </w:r>
      <w:r w:rsidR="001F09AE">
        <w:rPr>
          <w:rStyle w:val="Heading3Char"/>
          <w:color w:val="auto"/>
          <w:lang w:val="ru-RU"/>
        </w:rPr>
        <w:t>с помощью микро-</w:t>
      </w:r>
      <w:r w:rsidRPr="009044B8">
        <w:rPr>
          <w:rStyle w:val="Heading3Char"/>
          <w:color w:val="auto"/>
        </w:rPr>
        <w:t>USB-порт</w:t>
      </w:r>
      <w:r w:rsidR="001F09AE">
        <w:rPr>
          <w:rStyle w:val="Heading3Char"/>
          <w:color w:val="auto"/>
          <w:lang w:val="ru-RU"/>
        </w:rPr>
        <w:t>а</w:t>
      </w:r>
      <w:r w:rsidRPr="009044B8">
        <w:rPr>
          <w:rStyle w:val="Heading3Char"/>
          <w:color w:val="auto"/>
        </w:rPr>
        <w:t>.</w:t>
      </w:r>
    </w:p>
    <w:p w14:paraId="39262A70" w14:textId="77777777" w:rsidR="006D272C" w:rsidRDefault="006D272C" w:rsidP="006D272C">
      <w:pPr>
        <w:rPr>
          <w:rStyle w:val="Heading3Char"/>
        </w:rPr>
      </w:pPr>
    </w:p>
    <w:p w14:paraId="7D62F5FE" w14:textId="77777777" w:rsidR="006D272C" w:rsidRPr="00B6706D" w:rsidRDefault="006D272C" w:rsidP="00B6706D">
      <w:pPr>
        <w:pStyle w:val="Heading2"/>
        <w:rPr>
          <w:rStyle w:val="Heading3Char"/>
          <w:lang w:val="ru-RU"/>
        </w:rPr>
      </w:pPr>
      <w:r>
        <w:rPr>
          <w:rStyle w:val="Heading3Char"/>
          <w:lang w:val="ru-RU"/>
        </w:rPr>
        <w:t xml:space="preserve">Температура - </w:t>
      </w:r>
      <w:r w:rsidRPr="00B6706D">
        <w:rPr>
          <w:rStyle w:val="Heading3Char"/>
          <w:lang w:val="ru-RU"/>
        </w:rPr>
        <w:t>Термопара (Biochem)</w:t>
      </w:r>
    </w:p>
    <w:p w14:paraId="5884184B" w14:textId="48224EDA" w:rsidR="006D272C" w:rsidRPr="00CF4257" w:rsidRDefault="005A31F1" w:rsidP="005A31F1">
      <w:pPr>
        <w:jc w:val="both"/>
      </w:pPr>
      <w:r w:rsidRPr="00CF4257">
        <w:rPr>
          <w:rStyle w:val="Heading3Char"/>
          <w:color w:val="auto"/>
        </w:rPr>
        <w:t>Термопара измеряет температуру в градусах Цельсия.</w:t>
      </w:r>
      <w:r>
        <w:rPr>
          <w:rStyle w:val="Heading3Char"/>
          <w:color w:val="auto"/>
          <w:lang w:val="ru-RU"/>
        </w:rPr>
        <w:t xml:space="preserve"> Этот датчик</w:t>
      </w:r>
      <w:r w:rsidR="006D272C" w:rsidRPr="00CF4257">
        <w:rPr>
          <w:rStyle w:val="Heading3Char"/>
          <w:color w:val="auto"/>
        </w:rPr>
        <w:t xml:space="preserve"> используется для измерения температуры в ситуациях, которые не подходят для термометра. Термопары имеют более широкий диапазон измерения темп</w:t>
      </w:r>
      <w:bookmarkStart w:id="3" w:name="_GoBack"/>
      <w:bookmarkEnd w:id="3"/>
      <w:r w:rsidR="006D272C" w:rsidRPr="00CF4257">
        <w:rPr>
          <w:rStyle w:val="Heading3Char"/>
          <w:color w:val="auto"/>
        </w:rPr>
        <w:t>ературы; от -200</w:t>
      </w:r>
      <w:r>
        <w:rPr>
          <w:rStyle w:val="Heading3Char"/>
          <w:color w:val="auto"/>
        </w:rPr>
        <w:t>°</w:t>
      </w:r>
      <w:r w:rsidR="006D272C" w:rsidRPr="00CF4257">
        <w:rPr>
          <w:rStyle w:val="Heading3Char"/>
          <w:color w:val="auto"/>
        </w:rPr>
        <w:t>C до + 2500</w:t>
      </w:r>
      <w:r>
        <w:rPr>
          <w:rStyle w:val="Heading3Char"/>
          <w:color w:val="auto"/>
        </w:rPr>
        <w:t>°</w:t>
      </w:r>
      <w:r w:rsidR="006D272C" w:rsidRPr="00CF4257">
        <w:rPr>
          <w:rStyle w:val="Heading3Char"/>
          <w:color w:val="auto"/>
        </w:rPr>
        <w:t>C.</w:t>
      </w:r>
      <w:r>
        <w:rPr>
          <w:rStyle w:val="Heading3Char"/>
          <w:color w:val="auto"/>
          <w:lang w:val="ru-RU"/>
        </w:rPr>
        <w:t xml:space="preserve"> </w:t>
      </w:r>
      <w:r w:rsidR="006D272C" w:rsidRPr="00CF4257">
        <w:rPr>
          <w:rStyle w:val="Heading3Char"/>
          <w:color w:val="auto"/>
        </w:rPr>
        <w:t>Малый размер и низкая теплоемкость, обеспечивают быс</w:t>
      </w:r>
      <w:r>
        <w:rPr>
          <w:rStyle w:val="Heading3Char"/>
          <w:color w:val="auto"/>
          <w:lang w:val="ru-RU"/>
        </w:rPr>
        <w:t>тро</w:t>
      </w:r>
      <w:r w:rsidR="006D272C" w:rsidRPr="00CF4257">
        <w:rPr>
          <w:rStyle w:val="Heading3Char"/>
          <w:color w:val="auto"/>
        </w:rPr>
        <w:t xml:space="preserve">ту измерений. </w:t>
      </w:r>
      <w:r w:rsidR="006D272C" w:rsidRPr="00CF4257">
        <w:rPr>
          <w:rStyle w:val="Heading3Char"/>
          <w:color w:val="auto"/>
        </w:rPr>
        <w:lastRenderedPageBreak/>
        <w:t>Термопары не склонны к самонагревани</w:t>
      </w:r>
      <w:r>
        <w:rPr>
          <w:rStyle w:val="Heading3Char"/>
          <w:color w:val="auto"/>
          <w:lang w:val="ru-RU"/>
        </w:rPr>
        <w:t>ю</w:t>
      </w:r>
      <w:r w:rsidR="006D272C" w:rsidRPr="00CF4257">
        <w:rPr>
          <w:rStyle w:val="Heading3Char"/>
          <w:color w:val="auto"/>
        </w:rPr>
        <w:t xml:space="preserve"> и </w:t>
      </w:r>
      <w:r>
        <w:rPr>
          <w:rStyle w:val="Heading3Char"/>
          <w:color w:val="auto"/>
          <w:lang w:val="ru-RU"/>
        </w:rPr>
        <w:t xml:space="preserve">поэтому </w:t>
      </w:r>
      <w:r w:rsidR="006D272C" w:rsidRPr="00CF4257">
        <w:rPr>
          <w:rStyle w:val="Heading3Char"/>
          <w:color w:val="auto"/>
        </w:rPr>
        <w:t xml:space="preserve">безопасны. </w:t>
      </w:r>
      <w:r w:rsidRPr="00CF4257">
        <w:rPr>
          <w:rStyle w:val="Heading3Char"/>
          <w:color w:val="auto"/>
        </w:rPr>
        <w:t>Поверните внешнее кольцо, чтобы открыть разьем термопары. Плотно вставьте вилку датчика в Labdisc более широким зубцом вилки справа.</w:t>
      </w:r>
    </w:p>
    <w:p w14:paraId="52050C47" w14:textId="77777777" w:rsidR="006D272C" w:rsidRPr="00024851" w:rsidRDefault="006D272C" w:rsidP="006D272C"/>
    <w:p w14:paraId="35786C7B" w14:textId="77777777" w:rsidR="006D272C" w:rsidRPr="00B6706D" w:rsidRDefault="006D272C" w:rsidP="00B6706D">
      <w:pPr>
        <w:pStyle w:val="Heading2"/>
        <w:rPr>
          <w:rStyle w:val="Heading3Char"/>
          <w:lang w:val="ru-RU"/>
        </w:rPr>
      </w:pPr>
      <w:r>
        <w:rPr>
          <w:rStyle w:val="Heading3Char"/>
          <w:lang w:val="ru-RU"/>
        </w:rPr>
        <w:t xml:space="preserve">Электричество - </w:t>
      </w:r>
      <w:r w:rsidRPr="00B6706D">
        <w:rPr>
          <w:rStyle w:val="Heading3Char"/>
          <w:lang w:val="ru-RU"/>
        </w:rPr>
        <w:t>Напряжение (Physio или внешний датчик на любом Labdisc)</w:t>
      </w:r>
    </w:p>
    <w:p w14:paraId="67E6892B" w14:textId="54595614" w:rsidR="006D272C" w:rsidRPr="00BE237B" w:rsidRDefault="00BE237B" w:rsidP="00BE237B">
      <w:pPr>
        <w:jc w:val="both"/>
        <w:rPr>
          <w:rStyle w:val="Heading3Char"/>
          <w:lang w:val="ru-RU"/>
        </w:rPr>
      </w:pPr>
      <w:r>
        <w:rPr>
          <w:rStyle w:val="Heading3Char"/>
          <w:color w:val="auto"/>
          <w:lang w:val="ru-RU"/>
        </w:rPr>
        <w:t>Этот датчик</w:t>
      </w:r>
      <w:r w:rsidR="006D272C" w:rsidRPr="00802637">
        <w:rPr>
          <w:rStyle w:val="Heading3Char"/>
          <w:color w:val="auto"/>
        </w:rPr>
        <w:t xml:space="preserve"> измеряет Напряжение в </w:t>
      </w:r>
      <w:r>
        <w:rPr>
          <w:rStyle w:val="Heading3Char"/>
          <w:color w:val="auto"/>
          <w:lang w:val="ru-RU"/>
        </w:rPr>
        <w:t xml:space="preserve">единицах </w:t>
      </w:r>
      <w:r w:rsidR="006D272C" w:rsidRPr="00802637">
        <w:rPr>
          <w:rStyle w:val="Heading3Char"/>
          <w:color w:val="auto"/>
        </w:rPr>
        <w:t>вольт. Вольт (V) является единицей измерения электрической разности потенциалов между двумя точками</w:t>
      </w:r>
      <w:r w:rsidR="006D272C" w:rsidRPr="00802637">
        <w:rPr>
          <w:rStyle w:val="Heading3Char"/>
        </w:rPr>
        <w:t>.</w:t>
      </w:r>
      <w:r>
        <w:rPr>
          <w:rStyle w:val="Heading3Char"/>
          <w:lang w:val="ru-RU"/>
        </w:rPr>
        <w:t xml:space="preserve"> </w:t>
      </w:r>
      <w:r w:rsidRPr="00802637">
        <w:rPr>
          <w:rStyle w:val="Heading3Char"/>
          <w:color w:val="auto"/>
        </w:rPr>
        <w:t>Поверните внешнее кольцо Labdisc, чтобы выставить порт подключения датчика напряжения и подключите меньший конец кабелей в соответствующие порты (красный к красному, черный к черному). При использовании датчика напряжения с GenSci, Enviro или BioChem Labdisc, подключите внешний датчик в микро USB порт, а затем подключите меньший конец кабелей в соответствующие порты на внешнем датчике. Подождите, пока датчик напряжения автоматически откалибруется и покажет нулевое показание перед началом сбора данных.</w:t>
      </w:r>
    </w:p>
    <w:p w14:paraId="698A47B4" w14:textId="77777777" w:rsidR="006D272C" w:rsidRPr="001E58CF" w:rsidRDefault="006D272C" w:rsidP="006D272C">
      <w:pPr>
        <w:rPr>
          <w:highlight w:val="yellow"/>
        </w:rPr>
      </w:pPr>
    </w:p>
    <w:p w14:paraId="78EDB408" w14:textId="77777777" w:rsidR="006D272C" w:rsidRPr="00B6706D" w:rsidRDefault="006D272C" w:rsidP="00B6706D">
      <w:pPr>
        <w:pStyle w:val="Heading2"/>
        <w:rPr>
          <w:rStyle w:val="Heading3Char"/>
          <w:lang w:val="ru-RU"/>
        </w:rPr>
      </w:pPr>
      <w:r>
        <w:rPr>
          <w:rStyle w:val="Heading3Char"/>
          <w:lang w:val="ru-RU"/>
        </w:rPr>
        <w:t>Электричество - Т</w:t>
      </w:r>
      <w:r w:rsidRPr="00B6706D">
        <w:rPr>
          <w:rStyle w:val="Heading3Char"/>
          <w:lang w:val="ru-RU"/>
        </w:rPr>
        <w:t>ок (GenSci &amp; Physio или внешний датчик на любом Labdisc)</w:t>
      </w:r>
    </w:p>
    <w:p w14:paraId="52208979" w14:textId="4789F3B1" w:rsidR="006D272C" w:rsidRDefault="00BE237B" w:rsidP="00BE237B">
      <w:pPr>
        <w:jc w:val="both"/>
        <w:rPr>
          <w:rStyle w:val="Heading3Char"/>
          <w:color w:val="auto"/>
        </w:rPr>
      </w:pPr>
      <w:r>
        <w:rPr>
          <w:rStyle w:val="Heading3Char"/>
          <w:color w:val="auto"/>
          <w:lang w:val="ru-RU"/>
        </w:rPr>
        <w:t>Этот датчик</w:t>
      </w:r>
      <w:r w:rsidRPr="00802637">
        <w:rPr>
          <w:rStyle w:val="Heading3Char"/>
          <w:color w:val="auto"/>
        </w:rPr>
        <w:t xml:space="preserve"> </w:t>
      </w:r>
      <w:r w:rsidRPr="00024851">
        <w:rPr>
          <w:rStyle w:val="Heading3Char"/>
          <w:color w:val="auto"/>
        </w:rPr>
        <w:t xml:space="preserve">измеряет электрический ток в </w:t>
      </w:r>
      <w:r>
        <w:rPr>
          <w:rStyle w:val="Heading3Char"/>
          <w:color w:val="auto"/>
          <w:lang w:val="ru-RU"/>
        </w:rPr>
        <w:t xml:space="preserve">единицах </w:t>
      </w:r>
      <w:r w:rsidRPr="00024851">
        <w:rPr>
          <w:rStyle w:val="Heading3Char"/>
          <w:color w:val="auto"/>
        </w:rPr>
        <w:t>ампер</w:t>
      </w:r>
      <w:r>
        <w:rPr>
          <w:rStyle w:val="Heading3Char"/>
          <w:color w:val="auto"/>
          <w:lang w:val="ru-RU"/>
        </w:rPr>
        <w:t xml:space="preserve"> </w:t>
      </w:r>
      <w:r w:rsidRPr="00024851">
        <w:rPr>
          <w:rStyle w:val="Heading3Char"/>
          <w:color w:val="auto"/>
        </w:rPr>
        <w:t>(А).</w:t>
      </w:r>
      <w:r>
        <w:rPr>
          <w:rStyle w:val="Heading3Char"/>
          <w:color w:val="auto"/>
          <w:lang w:val="ru-RU"/>
        </w:rPr>
        <w:t xml:space="preserve"> </w:t>
      </w:r>
      <w:r w:rsidR="006D272C" w:rsidRPr="00024851">
        <w:rPr>
          <w:rStyle w:val="Heading3Char"/>
          <w:color w:val="auto"/>
        </w:rPr>
        <w:t xml:space="preserve">Поверните внешнее кольцо Labdisc, чтобы открыть порт подключения датчика тока и подключите меньшие концы кабелей в соответствующие порты (красный к красному, черный к черному). При использовании датчика тока с GenSci, Enviro или BioChem Labdisc, подключите внешний датчик во микро USB порт, а затем подключите меньшие концы кабелей в соответствующие порты на внешнем датчике. Подождите, пока датчик тока проведет автоматическую калибровку и покажет нулевое показание перед началом сбора данных. </w:t>
      </w:r>
    </w:p>
    <w:p w14:paraId="19D23ECA" w14:textId="77777777" w:rsidR="006D272C" w:rsidRPr="00B94AA8" w:rsidRDefault="006D272C" w:rsidP="006D272C"/>
    <w:p w14:paraId="31BF99C2" w14:textId="7BAC0A3A" w:rsidR="006D272C" w:rsidRPr="00B6706D" w:rsidRDefault="006D272C" w:rsidP="00BE237B">
      <w:pPr>
        <w:pStyle w:val="Heading2"/>
        <w:rPr>
          <w:rStyle w:val="Heading3Char"/>
          <w:lang w:val="ru-RU"/>
        </w:rPr>
      </w:pPr>
      <w:proofErr w:type="gramStart"/>
      <w:r>
        <w:rPr>
          <w:rStyle w:val="Heading3Char"/>
          <w:lang w:val="ru-RU"/>
        </w:rPr>
        <w:t>Электро-</w:t>
      </w:r>
      <w:r w:rsidRPr="00B6706D">
        <w:rPr>
          <w:rStyle w:val="Heading3Char"/>
          <w:lang w:val="ru-RU"/>
        </w:rPr>
        <w:t>провод</w:t>
      </w:r>
      <w:r w:rsidR="00BE237B">
        <w:rPr>
          <w:rStyle w:val="Heading3Char"/>
          <w:lang w:val="ru-RU"/>
        </w:rPr>
        <w:t>но</w:t>
      </w:r>
      <w:r w:rsidRPr="00B6706D">
        <w:rPr>
          <w:rStyle w:val="Heading3Char"/>
          <w:lang w:val="ru-RU"/>
        </w:rPr>
        <w:t>ст</w:t>
      </w:r>
      <w:r>
        <w:rPr>
          <w:rStyle w:val="Heading3Char"/>
          <w:lang w:val="ru-RU"/>
        </w:rPr>
        <w:t>ь</w:t>
      </w:r>
      <w:proofErr w:type="gramEnd"/>
      <w:r>
        <w:rPr>
          <w:rStyle w:val="Heading3Char"/>
          <w:lang w:val="ru-RU"/>
        </w:rPr>
        <w:t xml:space="preserve"> - Электрод</w:t>
      </w:r>
      <w:r w:rsidRPr="00B6706D">
        <w:rPr>
          <w:rStyle w:val="Heading3Char"/>
          <w:lang w:val="ru-RU"/>
        </w:rPr>
        <w:t xml:space="preserve"> (Biochem)</w:t>
      </w:r>
    </w:p>
    <w:p w14:paraId="68A7FEC4" w14:textId="467AC568" w:rsidR="00BE237B" w:rsidRPr="008C1E62" w:rsidRDefault="00BE237B" w:rsidP="00BE237B">
      <w:pPr>
        <w:jc w:val="both"/>
        <w:rPr>
          <w:lang w:val="ru-RU"/>
        </w:rPr>
      </w:pPr>
      <w:r w:rsidRPr="00070CE4">
        <w:t xml:space="preserve">Датчик электропроводности используется для измерения способности раствора проводить электрический ток. Это делается путем измерения концентрации растворенных твердых веществ, которые были ионизированны в полярном растворе, как вода. Проводимость измеряется в </w:t>
      </w:r>
      <w:r>
        <w:rPr>
          <w:lang w:val="ru-RU"/>
        </w:rPr>
        <w:t xml:space="preserve">единицах </w:t>
      </w:r>
      <w:r w:rsidRPr="00070CE4">
        <w:t>микро-Siemens (Ms).</w:t>
      </w:r>
      <w:r w:rsidR="008C1E62">
        <w:rPr>
          <w:lang w:val="ru-RU"/>
        </w:rPr>
        <w:t xml:space="preserve"> </w:t>
      </w:r>
      <w:r w:rsidR="008C1E62">
        <w:rPr>
          <w:lang w:val="ru-RU"/>
        </w:rPr>
        <w:t>Д</w:t>
      </w:r>
      <w:r w:rsidR="008C1E62" w:rsidRPr="00070CE4">
        <w:t xml:space="preserve">атчик электропроводности не сообщает, какие конкретные ионы присутствуют в образце, </w:t>
      </w:r>
      <w:r w:rsidR="008C1E62">
        <w:rPr>
          <w:lang w:val="ru-RU"/>
        </w:rPr>
        <w:t xml:space="preserve">но </w:t>
      </w:r>
      <w:r w:rsidR="008C1E62" w:rsidRPr="00070CE4">
        <w:t>он быстро подтверждает общую концентрацию ионов в этом образце.</w:t>
      </w:r>
    </w:p>
    <w:p w14:paraId="1E7A812B" w14:textId="41928248" w:rsidR="006D272C" w:rsidRPr="00115C9D" w:rsidRDefault="006D272C" w:rsidP="008C1E62">
      <w:pPr>
        <w:jc w:val="both"/>
      </w:pPr>
      <w:r w:rsidRPr="00115C9D">
        <w:rPr>
          <w:rStyle w:val="Heading3Char"/>
          <w:color w:val="auto"/>
        </w:rPr>
        <w:t xml:space="preserve">Перед первым использованием, </w:t>
      </w:r>
      <w:r w:rsidR="00BE237B">
        <w:rPr>
          <w:rStyle w:val="Heading3Char"/>
          <w:color w:val="auto"/>
          <w:lang w:val="ru-RU"/>
        </w:rPr>
        <w:t xml:space="preserve">требуется </w:t>
      </w:r>
      <w:r w:rsidRPr="00115C9D">
        <w:rPr>
          <w:rStyle w:val="Heading3Char"/>
          <w:color w:val="auto"/>
        </w:rPr>
        <w:t>промыть датчик проводимости в дистиллированной воде в течение 30 минут. Подключите датчик к Labdisc и опустите его в раствор</w:t>
      </w:r>
      <w:r w:rsidR="00BE237B">
        <w:rPr>
          <w:rStyle w:val="Heading3Char"/>
          <w:color w:val="auto"/>
          <w:lang w:val="ru-RU"/>
        </w:rPr>
        <w:t xml:space="preserve"> </w:t>
      </w:r>
      <w:r w:rsidR="00BE237B" w:rsidRPr="00115C9D">
        <w:rPr>
          <w:rStyle w:val="Heading3Char"/>
          <w:color w:val="auto"/>
        </w:rPr>
        <w:t>0</w:t>
      </w:r>
      <w:proofErr w:type="gramStart"/>
      <w:r w:rsidR="00BE237B" w:rsidRPr="00115C9D">
        <w:rPr>
          <w:rStyle w:val="Heading3Char"/>
          <w:color w:val="auto"/>
        </w:rPr>
        <w:t>,1</w:t>
      </w:r>
      <w:proofErr w:type="gramEnd"/>
      <w:r w:rsidR="00BE237B" w:rsidRPr="00115C9D">
        <w:rPr>
          <w:rStyle w:val="Heading3Char"/>
          <w:color w:val="auto"/>
        </w:rPr>
        <w:t xml:space="preserve"> М</w:t>
      </w:r>
      <w:r w:rsidRPr="00115C9D">
        <w:rPr>
          <w:rStyle w:val="Heading3Char"/>
          <w:color w:val="auto"/>
        </w:rPr>
        <w:t xml:space="preserve"> KCl или другой раствор с известным значением. </w:t>
      </w:r>
      <w:r w:rsidR="00BE237B">
        <w:rPr>
          <w:rStyle w:val="Heading3Char"/>
          <w:color w:val="auto"/>
          <w:lang w:val="ru-RU"/>
        </w:rPr>
        <w:t xml:space="preserve">Конец </w:t>
      </w:r>
      <w:r w:rsidR="008C1E62">
        <w:rPr>
          <w:rStyle w:val="Heading3Char"/>
          <w:color w:val="auto"/>
          <w:lang w:val="ru-RU"/>
        </w:rPr>
        <w:t xml:space="preserve">датчика </w:t>
      </w:r>
      <w:r w:rsidRPr="00115C9D">
        <w:rPr>
          <w:rStyle w:val="Heading3Char"/>
          <w:color w:val="auto"/>
        </w:rPr>
        <w:t>долж</w:t>
      </w:r>
      <w:r w:rsidR="00BE237B">
        <w:rPr>
          <w:rStyle w:val="Heading3Char"/>
          <w:color w:val="auto"/>
          <w:lang w:val="ru-RU"/>
        </w:rPr>
        <w:t>е</w:t>
      </w:r>
      <w:r w:rsidRPr="00115C9D">
        <w:rPr>
          <w:rStyle w:val="Heading3Char"/>
          <w:color w:val="auto"/>
        </w:rPr>
        <w:t xml:space="preserve">н быть полностью погружен в известном растворе. </w:t>
      </w:r>
      <w:r w:rsidR="00BE237B">
        <w:rPr>
          <w:rStyle w:val="Heading3Char"/>
          <w:color w:val="auto"/>
          <w:lang w:val="ru-RU"/>
        </w:rPr>
        <w:t>Требуется п</w:t>
      </w:r>
      <w:r w:rsidRPr="00115C9D">
        <w:rPr>
          <w:rStyle w:val="Heading3Char"/>
          <w:color w:val="auto"/>
        </w:rPr>
        <w:t>еремешать</w:t>
      </w:r>
      <w:r w:rsidR="00BE237B">
        <w:rPr>
          <w:rStyle w:val="Heading3Char"/>
          <w:color w:val="auto"/>
          <w:lang w:val="ru-RU"/>
        </w:rPr>
        <w:t xml:space="preserve"> смесь</w:t>
      </w:r>
      <w:r w:rsidR="008C1E62">
        <w:rPr>
          <w:rStyle w:val="Heading3Char"/>
          <w:color w:val="auto"/>
          <w:lang w:val="ru-RU"/>
        </w:rPr>
        <w:t xml:space="preserve"> с помощью датчика</w:t>
      </w:r>
      <w:r w:rsidRPr="00115C9D">
        <w:rPr>
          <w:rStyle w:val="Heading3Char"/>
          <w:color w:val="auto"/>
        </w:rPr>
        <w:t>,</w:t>
      </w:r>
      <w:r w:rsidR="008C1E62">
        <w:rPr>
          <w:rStyle w:val="Heading3Char"/>
          <w:color w:val="auto"/>
        </w:rPr>
        <w:t xml:space="preserve"> чтобы удалить пузырьки воздуха</w:t>
      </w:r>
      <w:r w:rsidRPr="00115C9D">
        <w:rPr>
          <w:rStyle w:val="Heading3Char"/>
          <w:color w:val="auto"/>
        </w:rPr>
        <w:t xml:space="preserve">. Пузырьки воздуха </w:t>
      </w:r>
      <w:r w:rsidR="008C1E62">
        <w:rPr>
          <w:rStyle w:val="Heading3Char"/>
          <w:color w:val="auto"/>
          <w:lang w:val="ru-RU"/>
        </w:rPr>
        <w:t>мешают</w:t>
      </w:r>
      <w:r w:rsidRPr="00115C9D">
        <w:rPr>
          <w:rStyle w:val="Heading3Char"/>
          <w:color w:val="auto"/>
        </w:rPr>
        <w:t xml:space="preserve"> измерени</w:t>
      </w:r>
      <w:r w:rsidR="008C1E62">
        <w:rPr>
          <w:rStyle w:val="Heading3Char"/>
          <w:color w:val="auto"/>
          <w:lang w:val="ru-RU"/>
        </w:rPr>
        <w:t>ям</w:t>
      </w:r>
      <w:r w:rsidRPr="00115C9D">
        <w:rPr>
          <w:rStyle w:val="Heading3Char"/>
          <w:color w:val="auto"/>
        </w:rPr>
        <w:t xml:space="preserve">. Если раствор </w:t>
      </w:r>
      <w:r w:rsidR="00BE237B" w:rsidRPr="00115C9D">
        <w:rPr>
          <w:rStyle w:val="Heading3Char"/>
          <w:color w:val="auto"/>
        </w:rPr>
        <w:t>0</w:t>
      </w:r>
      <w:proofErr w:type="gramStart"/>
      <w:r w:rsidR="00BE237B" w:rsidRPr="00115C9D">
        <w:rPr>
          <w:rStyle w:val="Heading3Char"/>
          <w:color w:val="auto"/>
        </w:rPr>
        <w:t>,1</w:t>
      </w:r>
      <w:proofErr w:type="gramEnd"/>
      <w:r w:rsidR="00BE237B" w:rsidRPr="00115C9D">
        <w:rPr>
          <w:rStyle w:val="Heading3Char"/>
          <w:color w:val="auto"/>
        </w:rPr>
        <w:t xml:space="preserve"> М </w:t>
      </w:r>
      <w:r w:rsidRPr="00115C9D">
        <w:rPr>
          <w:rStyle w:val="Heading3Char"/>
          <w:color w:val="auto"/>
        </w:rPr>
        <w:t>KCl используется для калибровки прибора</w:t>
      </w:r>
      <w:r w:rsidR="008C1E62">
        <w:rPr>
          <w:rStyle w:val="Heading3Char"/>
          <w:color w:val="auto"/>
          <w:lang w:val="ru-RU"/>
        </w:rPr>
        <w:t>,</w:t>
      </w:r>
      <w:r w:rsidRPr="00115C9D">
        <w:rPr>
          <w:rStyle w:val="Heading3Char"/>
          <w:color w:val="auto"/>
        </w:rPr>
        <w:t xml:space="preserve"> показания счетчика должны соответствовать стандартным значениям, указанным на флаконе. После калибровки тщательно промойте </w:t>
      </w:r>
      <w:r w:rsidR="008C1E62">
        <w:rPr>
          <w:rStyle w:val="Heading3Char"/>
          <w:color w:val="auto"/>
          <w:lang w:val="ru-RU"/>
        </w:rPr>
        <w:t>датчик</w:t>
      </w:r>
      <w:r w:rsidR="00782467">
        <w:rPr>
          <w:rStyle w:val="Heading3Char"/>
          <w:color w:val="auto"/>
          <w:lang w:val="ru-RU"/>
        </w:rPr>
        <w:t xml:space="preserve"> </w:t>
      </w:r>
      <w:r w:rsidRPr="00115C9D">
        <w:rPr>
          <w:rStyle w:val="Heading3Char"/>
          <w:color w:val="auto"/>
        </w:rPr>
        <w:t>дистиллированной водой.</w:t>
      </w:r>
    </w:p>
    <w:p w14:paraId="5CBA125B" w14:textId="5CE89F1B" w:rsidR="006D272C" w:rsidRDefault="00BE237B" w:rsidP="008C1E62">
      <w:pPr>
        <w:jc w:val="both"/>
      </w:pPr>
      <w:r>
        <w:rPr>
          <w:lang w:val="ru-RU"/>
        </w:rPr>
        <w:t xml:space="preserve">При измерении </w:t>
      </w:r>
      <w:r w:rsidR="008C1E62">
        <w:rPr>
          <w:lang w:val="ru-RU"/>
        </w:rPr>
        <w:t xml:space="preserve">полностью </w:t>
      </w:r>
      <w:r>
        <w:rPr>
          <w:lang w:val="ru-RU"/>
        </w:rPr>
        <w:t>п</w:t>
      </w:r>
      <w:r w:rsidR="006D272C" w:rsidRPr="00070CE4">
        <w:t>огрузит</w:t>
      </w:r>
      <w:r>
        <w:rPr>
          <w:lang w:val="ru-RU"/>
        </w:rPr>
        <w:t>е</w:t>
      </w:r>
      <w:r w:rsidR="006D272C" w:rsidRPr="00070CE4">
        <w:t xml:space="preserve"> конец </w:t>
      </w:r>
      <w:r w:rsidR="008C1E62">
        <w:rPr>
          <w:lang w:val="ru-RU"/>
        </w:rPr>
        <w:t>датчика</w:t>
      </w:r>
      <w:r w:rsidR="006D272C" w:rsidRPr="00070CE4">
        <w:t xml:space="preserve"> в измеряемый раствор</w:t>
      </w:r>
      <w:r w:rsidR="008C1E62">
        <w:rPr>
          <w:lang w:val="ru-RU"/>
        </w:rPr>
        <w:t>.</w:t>
      </w:r>
      <w:r w:rsidR="006D272C" w:rsidRPr="00070CE4">
        <w:t xml:space="preserve"> </w:t>
      </w:r>
      <w:proofErr w:type="gramStart"/>
      <w:r w:rsidR="008C1E62">
        <w:rPr>
          <w:lang w:val="ru-RU"/>
        </w:rPr>
        <w:t>Так-же</w:t>
      </w:r>
      <w:proofErr w:type="gramEnd"/>
      <w:r w:rsidR="008C1E62">
        <w:rPr>
          <w:lang w:val="ru-RU"/>
        </w:rPr>
        <w:t>, в</w:t>
      </w:r>
      <w:r w:rsidR="006D272C" w:rsidRPr="00070CE4">
        <w:t xml:space="preserve">стряхните </w:t>
      </w:r>
      <w:r w:rsidR="008C1E62">
        <w:rPr>
          <w:lang w:val="ru-RU"/>
        </w:rPr>
        <w:t>датчик</w:t>
      </w:r>
      <w:r w:rsidR="006D272C" w:rsidRPr="00070CE4">
        <w:t xml:space="preserve">, </w:t>
      </w:r>
      <w:r w:rsidR="008C1E62">
        <w:t>чтобы удалить пузырьки воздуха</w:t>
      </w:r>
      <w:r w:rsidR="008C1E62">
        <w:rPr>
          <w:lang w:val="ru-RU"/>
        </w:rPr>
        <w:t xml:space="preserve"> </w:t>
      </w:r>
      <w:r w:rsidR="006D272C" w:rsidRPr="00070CE4">
        <w:t>и проверьте данные проводимости раствор</w:t>
      </w:r>
      <w:r>
        <w:rPr>
          <w:lang w:val="ru-RU"/>
        </w:rPr>
        <w:t>а</w:t>
      </w:r>
      <w:r w:rsidR="006D272C" w:rsidRPr="00070CE4">
        <w:t xml:space="preserve">. Не прикасайтесь к поверхности </w:t>
      </w:r>
      <w:r>
        <w:rPr>
          <w:lang w:val="ru-RU"/>
        </w:rPr>
        <w:t>датчика</w:t>
      </w:r>
      <w:r w:rsidR="006D272C" w:rsidRPr="00070CE4">
        <w:t xml:space="preserve"> </w:t>
      </w:r>
      <w:r>
        <w:rPr>
          <w:lang w:val="ru-RU"/>
        </w:rPr>
        <w:t>неким</w:t>
      </w:r>
      <w:r w:rsidR="006D272C" w:rsidRPr="00070CE4">
        <w:t xml:space="preserve"> твердым предметом. Если поверхность </w:t>
      </w:r>
      <w:r>
        <w:rPr>
          <w:lang w:val="ru-RU"/>
        </w:rPr>
        <w:t>датчика</w:t>
      </w:r>
      <w:r w:rsidR="006D272C" w:rsidRPr="00070CE4">
        <w:t xml:space="preserve"> загрязняется, </w:t>
      </w:r>
      <w:r>
        <w:rPr>
          <w:lang w:val="ru-RU"/>
        </w:rPr>
        <w:t xml:space="preserve">нужно </w:t>
      </w:r>
      <w:r w:rsidR="006D272C" w:rsidRPr="00070CE4">
        <w:t xml:space="preserve">замочить </w:t>
      </w:r>
      <w:r>
        <w:rPr>
          <w:lang w:val="ru-RU"/>
        </w:rPr>
        <w:t xml:space="preserve">его </w:t>
      </w:r>
      <w:r w:rsidR="006D272C" w:rsidRPr="00070CE4">
        <w:t xml:space="preserve">в легком моющем средстве в течение 15 минут, а затем тщательно промыть дистиллированной водой. </w:t>
      </w:r>
    </w:p>
    <w:p w14:paraId="6922CD1F" w14:textId="77777777" w:rsidR="002920FB" w:rsidRDefault="002920FB" w:rsidP="008C1E62">
      <w:pPr>
        <w:jc w:val="both"/>
      </w:pPr>
    </w:p>
    <w:p w14:paraId="17F94E6F" w14:textId="2A94F0E1" w:rsidR="006D272C" w:rsidRDefault="006D272C" w:rsidP="002920FB">
      <w:pPr>
        <w:spacing w:after="200" w:line="276" w:lineRule="auto"/>
        <w:jc w:val="both"/>
      </w:pPr>
    </w:p>
    <w:p w14:paraId="5242A402" w14:textId="77777777" w:rsidR="00F861EE" w:rsidRPr="00F861EE" w:rsidRDefault="00F861EE" w:rsidP="000D1FE7">
      <w:pPr>
        <w:pStyle w:val="Heading1"/>
      </w:pPr>
      <w:r w:rsidRPr="00F861EE">
        <w:t>Доступные внешние датчики</w:t>
      </w:r>
    </w:p>
    <w:p w14:paraId="619AB698" w14:textId="2251AFDD" w:rsidR="00F861EE" w:rsidRPr="003B667C" w:rsidRDefault="00F861EE" w:rsidP="00782467">
      <w:pPr>
        <w:rPr>
          <w:rFonts w:eastAsiaTheme="majorEastAsia" w:cstheme="majorBidi"/>
          <w:bCs/>
          <w:sz w:val="24"/>
          <w:szCs w:val="26"/>
        </w:rPr>
      </w:pPr>
      <w:r w:rsidRPr="003B667C">
        <w:rPr>
          <w:rFonts w:eastAsiaTheme="majorEastAsia" w:cstheme="majorBidi"/>
          <w:bCs/>
          <w:sz w:val="24"/>
          <w:szCs w:val="26"/>
        </w:rPr>
        <w:t xml:space="preserve">Некоторые из этих датчиков уже встроенны на различных моделях Labdisc, но </w:t>
      </w:r>
      <w:r w:rsidR="009937CC">
        <w:rPr>
          <w:rFonts w:eastAsiaTheme="majorEastAsia" w:cstheme="majorBidi"/>
          <w:bCs/>
          <w:sz w:val="24"/>
          <w:szCs w:val="26"/>
          <w:lang w:val="ru-RU"/>
        </w:rPr>
        <w:t xml:space="preserve">также </w:t>
      </w:r>
      <w:r w:rsidRPr="003B667C">
        <w:rPr>
          <w:rFonts w:eastAsiaTheme="majorEastAsia" w:cstheme="majorBidi"/>
          <w:bCs/>
          <w:sz w:val="24"/>
          <w:szCs w:val="26"/>
        </w:rPr>
        <w:t>доступны в качестве внешних датчиков для использования с другими моделями Labdisc.</w:t>
      </w:r>
    </w:p>
    <w:p w14:paraId="075BC535" w14:textId="77777777" w:rsidR="00F861EE" w:rsidRPr="00F861EE" w:rsidRDefault="00F861EE" w:rsidP="00F861EE">
      <w:pPr>
        <w:rPr>
          <w:rFonts w:eastAsiaTheme="majorEastAsia" w:cstheme="majorBidi"/>
          <w:b/>
          <w:bCs/>
          <w:color w:val="31849B" w:themeColor="accent5" w:themeShade="BF"/>
          <w:sz w:val="24"/>
          <w:szCs w:val="26"/>
        </w:rPr>
      </w:pPr>
    </w:p>
    <w:p w14:paraId="66A92984" w14:textId="6EC02EDD" w:rsidR="00F861EE" w:rsidRPr="00B6706D" w:rsidRDefault="00F861EE" w:rsidP="00B6706D">
      <w:pPr>
        <w:pStyle w:val="Heading2"/>
        <w:rPr>
          <w:rStyle w:val="Heading3Char"/>
          <w:bCs/>
          <w:lang w:val="ru-RU"/>
        </w:rPr>
      </w:pPr>
      <w:r w:rsidRPr="00B6706D">
        <w:rPr>
          <w:rStyle w:val="Heading3Char"/>
          <w:lang w:val="ru-RU"/>
        </w:rPr>
        <w:t>Беспроводной Акселерометр и датчик движения/ускорения</w:t>
      </w:r>
      <w:r w:rsidR="009937CC" w:rsidRPr="00B6706D">
        <w:rPr>
          <w:rStyle w:val="Heading3Char"/>
          <w:bCs/>
        </w:rPr>
        <w:t xml:space="preserve"> (</w:t>
      </w:r>
      <w:r w:rsidR="009937CC" w:rsidRPr="00B6706D">
        <w:rPr>
          <w:rStyle w:val="Heading3Char"/>
          <w:bCs/>
          <w:lang w:val="ru-RU"/>
        </w:rPr>
        <w:t>DYMO</w:t>
      </w:r>
      <w:r w:rsidR="009937CC" w:rsidRPr="00B6706D">
        <w:rPr>
          <w:rStyle w:val="Heading3Char"/>
          <w:bCs/>
        </w:rPr>
        <w:t>)</w:t>
      </w:r>
    </w:p>
    <w:p w14:paraId="02AA8DB1" w14:textId="5F5B8A02" w:rsidR="00F861EE" w:rsidRPr="003B667C" w:rsidRDefault="00F861EE" w:rsidP="009A0444">
      <w:pPr>
        <w:jc w:val="both"/>
        <w:rPr>
          <w:rFonts w:eastAsiaTheme="majorEastAsia" w:cstheme="majorBidi"/>
          <w:bCs/>
          <w:sz w:val="24"/>
          <w:szCs w:val="26"/>
        </w:rPr>
      </w:pPr>
      <w:r w:rsidRPr="003B667C">
        <w:rPr>
          <w:rFonts w:eastAsiaTheme="majorEastAsia" w:cstheme="majorBidi"/>
          <w:bCs/>
          <w:sz w:val="24"/>
          <w:szCs w:val="26"/>
        </w:rPr>
        <w:t xml:space="preserve">Этот датчик позволяет проводную (через USB) или беспроводную (через Bluetooth) передачу данных, связанных с силой и ускорением. При использовании связи Bluetooth (рекомендуется для всех видов экспериментов движения / ускорение), вам нужно будет выполнить сопряжение Dymo с компьютером в первый раз, когда вы используете датчик. Чтобы сделать это, включите Dymo с помощью кнопки </w:t>
      </w:r>
      <w:r w:rsidRPr="003B667C">
        <w:rPr>
          <w:rFonts w:eastAsiaTheme="majorEastAsia" w:cstheme="majorBidi"/>
          <w:bCs/>
          <w:sz w:val="24"/>
          <w:szCs w:val="26"/>
        </w:rPr>
        <w:lastRenderedPageBreak/>
        <w:t>включения / выключения. Нажмите и удерживайте кнопку Bluetooth в течение 3 секунд, чтобы включить связь Bluetooth. Вы увидите 3 вспышки синего цвета. Затем щелкните правой кнопкой мыши на значок Bluetooth</w:t>
      </w:r>
      <w:r w:rsidR="00803641">
        <w:rPr>
          <w:rFonts w:eastAsiaTheme="majorEastAsia" w:cstheme="majorBidi"/>
          <w:bCs/>
          <w:sz w:val="24"/>
          <w:szCs w:val="26"/>
        </w:rPr>
        <w:t xml:space="preserve"> </w:t>
      </w:r>
      <w:r w:rsidR="00803641">
        <w:rPr>
          <w:noProof/>
          <w:lang w:bidi="he-IL"/>
        </w:rPr>
        <w:drawing>
          <wp:inline distT="0" distB="0" distL="0" distR="0" wp14:anchorId="36BF922C" wp14:editId="6E5761D2">
            <wp:extent cx="479553" cy="182880"/>
            <wp:effectExtent l="0" t="0" r="0" b="7620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uetootn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553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667C">
        <w:rPr>
          <w:rFonts w:eastAsiaTheme="majorEastAsia" w:cstheme="majorBidi"/>
          <w:bCs/>
          <w:sz w:val="24"/>
          <w:szCs w:val="26"/>
        </w:rPr>
        <w:t xml:space="preserve"> в правом нижнем углу окна Globilab и нажмите "Найти ещё Labdiscs и датчики." Когда "добавить устройство" всплывающее окно, выберите Dymo, используя последние 4 цифры от наклейки на задней стороне Dymo, чтобы идентифицировать его. Используйте 1234 как код сопряжения и нажмите кнопку "Далее". Затем щелкните правой кнопкой мыши значок Bluetooth еще раз и выберите Dymo, который вы соединили.</w:t>
      </w:r>
    </w:p>
    <w:p w14:paraId="640A5F85" w14:textId="77777777" w:rsidR="00F861EE" w:rsidRPr="003B667C" w:rsidRDefault="00F861EE" w:rsidP="00F861EE">
      <w:pPr>
        <w:rPr>
          <w:rFonts w:eastAsiaTheme="majorEastAsia" w:cstheme="majorBidi"/>
          <w:bCs/>
          <w:sz w:val="24"/>
          <w:szCs w:val="26"/>
        </w:rPr>
      </w:pPr>
    </w:p>
    <w:p w14:paraId="7CFF4F33" w14:textId="77777777" w:rsidR="00F861EE" w:rsidRPr="003B667C" w:rsidRDefault="00F861EE" w:rsidP="00782467">
      <w:pPr>
        <w:jc w:val="both"/>
        <w:rPr>
          <w:rFonts w:eastAsiaTheme="majorEastAsia" w:cstheme="majorBidi"/>
          <w:bCs/>
          <w:sz w:val="24"/>
          <w:szCs w:val="26"/>
        </w:rPr>
      </w:pPr>
      <w:r w:rsidRPr="003B667C">
        <w:rPr>
          <w:rFonts w:eastAsiaTheme="majorEastAsia" w:cstheme="majorBidi"/>
          <w:bCs/>
          <w:sz w:val="24"/>
          <w:szCs w:val="26"/>
        </w:rPr>
        <w:t>Для использования Dymo, нажмите кнопку включения / выключения. Светодиод мигает зеленым цветом, и устройство включено. Для того, чтобы начать сбор данных, нажмите кнопку включения / выключения еще раз (удержание кнопки три секунды включает и выключает Dymo). Когда вы закончили запись данных, нажмите кнопку включения / выключения еще раз, чтобы остановить запись. Вы можете также использовать кнопку старt/stop в программном обеспечении Globilab, чтобы начать / остановить запись данных.</w:t>
      </w:r>
    </w:p>
    <w:p w14:paraId="698E5F38" w14:textId="77777777" w:rsidR="00F861EE" w:rsidRPr="003B667C" w:rsidRDefault="00F861EE" w:rsidP="00F861EE">
      <w:pPr>
        <w:rPr>
          <w:rFonts w:eastAsiaTheme="majorEastAsia" w:cstheme="majorBidi"/>
          <w:bCs/>
          <w:sz w:val="24"/>
          <w:szCs w:val="26"/>
        </w:rPr>
      </w:pPr>
    </w:p>
    <w:p w14:paraId="15E7E5C0" w14:textId="73B24EEE" w:rsidR="00996034" w:rsidRDefault="00F861EE" w:rsidP="000E7A2D">
      <w:pPr>
        <w:jc w:val="both"/>
        <w:rPr>
          <w:rFonts w:eastAsiaTheme="majorEastAsia" w:cstheme="majorBidi"/>
          <w:bCs/>
          <w:sz w:val="24"/>
          <w:szCs w:val="26"/>
        </w:rPr>
      </w:pPr>
      <w:r w:rsidRPr="003B667C">
        <w:rPr>
          <w:rFonts w:eastAsiaTheme="majorEastAsia" w:cstheme="majorBidi"/>
          <w:bCs/>
          <w:sz w:val="24"/>
          <w:szCs w:val="26"/>
        </w:rPr>
        <w:t>Если вы хотите Ноль сил смещения, поверните Dymo прочь. Удалите все веса от датчика. Отключите его от программного обеспечения Globilab. Включите датчик снова и нажмите кнопку Bluetooth и кнопку Вкл/Выкл одновременно, пока светодиодный индикатор Bluetooth не станет постоянно синим. Мигающий красный индикатор указывает на то, что аккумулятор разряжен (если отключен от сети) или зарядку (если подключен). Ускорение измеряется в м / second2. Сила измеряется в ньютонах (N). Ньютон является единицей силы, необходимой для перемещения 1 кг массы со скоростью 1 м / с2. Так как F = ma, 1N = 1 кг * м / s2.</w:t>
      </w:r>
    </w:p>
    <w:p w14:paraId="301D320B" w14:textId="77777777" w:rsidR="00CD309F" w:rsidRPr="00CD309F" w:rsidRDefault="00CD309F" w:rsidP="00CD309F"/>
    <w:p w14:paraId="72EE26B4" w14:textId="4B9337E9" w:rsidR="00D16D6D" w:rsidRPr="00B6706D" w:rsidRDefault="00D16D6D" w:rsidP="00B6706D">
      <w:pPr>
        <w:pStyle w:val="Heading2"/>
        <w:rPr>
          <w:rStyle w:val="Heading3Char"/>
          <w:lang w:val="ru-RU"/>
        </w:rPr>
      </w:pPr>
      <w:r w:rsidRPr="00B6706D">
        <w:rPr>
          <w:rStyle w:val="Heading3Char"/>
          <w:lang w:val="ru-RU"/>
        </w:rPr>
        <w:t>CO</w:t>
      </w:r>
      <w:r w:rsidRPr="00A46D3B">
        <w:rPr>
          <w:rStyle w:val="Heading3Char"/>
          <w:vertAlign w:val="subscript"/>
          <w:lang w:val="ru-RU"/>
        </w:rPr>
        <w:t>2</w:t>
      </w:r>
    </w:p>
    <w:p w14:paraId="26EA7C09" w14:textId="4BC06969" w:rsidR="00220462" w:rsidRPr="00D16D6D" w:rsidRDefault="00D16D6D" w:rsidP="00A46D3B">
      <w:pPr>
        <w:jc w:val="both"/>
      </w:pPr>
      <w:r w:rsidRPr="00D16D6D">
        <w:t>При использовании датчика CO</w:t>
      </w:r>
      <w:r w:rsidRPr="00A46D3B">
        <w:rPr>
          <w:vertAlign w:val="subscript"/>
        </w:rPr>
        <w:t>2</w:t>
      </w:r>
      <w:r w:rsidRPr="00D16D6D">
        <w:t xml:space="preserve"> с любой моделью Labdisc, подключите внешний датчик в микро USB порт. Первый раз, когда используется датчик CO</w:t>
      </w:r>
      <w:r w:rsidRPr="00A46D3B">
        <w:rPr>
          <w:vertAlign w:val="subscript"/>
        </w:rPr>
        <w:t>2</w:t>
      </w:r>
      <w:r w:rsidRPr="00D16D6D">
        <w:t>, вам нужно будет подключить Labdisc к своему адаптеру и оставить датчик CO</w:t>
      </w:r>
      <w:r w:rsidRPr="00A46D3B">
        <w:rPr>
          <w:vertAlign w:val="subscript"/>
        </w:rPr>
        <w:t>2</w:t>
      </w:r>
      <w:r w:rsidRPr="00D16D6D">
        <w:t xml:space="preserve"> включенным в течение 24 часов, для калибровки.</w:t>
      </w:r>
    </w:p>
    <w:p w14:paraId="5C941778" w14:textId="77777777" w:rsidR="00D16D6D" w:rsidRDefault="00D16D6D" w:rsidP="00957772">
      <w:pPr>
        <w:pStyle w:val="Heading3"/>
      </w:pPr>
      <w:bookmarkStart w:id="4" w:name="_Toc390970627"/>
    </w:p>
    <w:bookmarkEnd w:id="4"/>
    <w:p w14:paraId="40E9AACC" w14:textId="77777777" w:rsidR="006D5661" w:rsidRPr="006D5661" w:rsidRDefault="006D5661" w:rsidP="006D5661"/>
    <w:p w14:paraId="44BA9C00" w14:textId="2AA93230" w:rsidR="00074EA0" w:rsidRPr="00B6706D" w:rsidRDefault="00074EA0" w:rsidP="00B6706D">
      <w:pPr>
        <w:pStyle w:val="Heading2"/>
        <w:rPr>
          <w:rStyle w:val="Heading3Char"/>
          <w:bCs/>
          <w:lang w:val="ru-RU"/>
        </w:rPr>
      </w:pPr>
      <w:r w:rsidRPr="00B6706D">
        <w:rPr>
          <w:rStyle w:val="Heading3Char"/>
          <w:lang w:val="ru-RU"/>
        </w:rPr>
        <w:t>Дыхание</w:t>
      </w:r>
      <w:r w:rsidR="009937CC" w:rsidRPr="00B6706D">
        <w:rPr>
          <w:rStyle w:val="Heading3Char"/>
          <w:bCs/>
        </w:rPr>
        <w:t xml:space="preserve"> – обьём </w:t>
      </w:r>
    </w:p>
    <w:p w14:paraId="776466A6" w14:textId="6B170FED" w:rsidR="006E4519" w:rsidRDefault="00074EA0" w:rsidP="00A46D3B">
      <w:pPr>
        <w:jc w:val="both"/>
        <w:rPr>
          <w:rFonts w:eastAsiaTheme="majorEastAsia" w:cstheme="majorBidi"/>
          <w:bCs/>
        </w:rPr>
      </w:pPr>
      <w:r w:rsidRPr="00074EA0">
        <w:rPr>
          <w:rFonts w:eastAsiaTheme="majorEastAsia" w:cstheme="majorBidi"/>
          <w:bCs/>
        </w:rPr>
        <w:t xml:space="preserve">Перед использованием датчика </w:t>
      </w:r>
      <w:r w:rsidR="00A46D3B">
        <w:rPr>
          <w:rFonts w:eastAsiaTheme="majorEastAsia" w:cstheme="majorBidi"/>
          <w:bCs/>
          <w:lang w:val="ru-RU"/>
        </w:rPr>
        <w:t xml:space="preserve">обьёма </w:t>
      </w:r>
      <w:r w:rsidR="00A46D3B" w:rsidRPr="00074EA0">
        <w:rPr>
          <w:rFonts w:eastAsiaTheme="majorEastAsia" w:cstheme="majorBidi"/>
          <w:bCs/>
        </w:rPr>
        <w:t>дыхани</w:t>
      </w:r>
      <w:r w:rsidR="00A46D3B">
        <w:rPr>
          <w:rFonts w:eastAsiaTheme="majorEastAsia" w:cstheme="majorBidi"/>
          <w:bCs/>
          <w:lang w:val="ru-RU"/>
        </w:rPr>
        <w:t>я</w:t>
      </w:r>
      <w:r w:rsidR="00A46D3B" w:rsidRPr="00074EA0">
        <w:rPr>
          <w:rFonts w:eastAsiaTheme="majorEastAsia" w:cstheme="majorBidi"/>
          <w:bCs/>
        </w:rPr>
        <w:t xml:space="preserve"> </w:t>
      </w:r>
      <w:r w:rsidRPr="00074EA0">
        <w:rPr>
          <w:rFonts w:eastAsiaTheme="majorEastAsia" w:cstheme="majorBidi"/>
          <w:bCs/>
        </w:rPr>
        <w:t>с любой моделью Labdisc, промойте силиконов</w:t>
      </w:r>
      <w:r>
        <w:rPr>
          <w:rFonts w:eastAsiaTheme="majorEastAsia" w:cstheme="majorBidi"/>
          <w:bCs/>
        </w:rPr>
        <w:t xml:space="preserve">ый мундштук и хорошо просушите </w:t>
      </w:r>
      <w:r w:rsidR="00A46D3B">
        <w:rPr>
          <w:rFonts w:eastAsiaTheme="majorEastAsia" w:cstheme="majorBidi"/>
          <w:bCs/>
          <w:lang w:val="ru-RU"/>
        </w:rPr>
        <w:t xml:space="preserve">его </w:t>
      </w:r>
      <w:r w:rsidRPr="00074EA0">
        <w:rPr>
          <w:rFonts w:eastAsiaTheme="majorEastAsia" w:cstheme="majorBidi"/>
          <w:bCs/>
        </w:rPr>
        <w:t xml:space="preserve">перед установкой. Затем подключите датчик </w:t>
      </w:r>
      <w:r w:rsidR="00A46D3B">
        <w:rPr>
          <w:rFonts w:eastAsiaTheme="majorEastAsia" w:cstheme="majorBidi"/>
          <w:bCs/>
          <w:lang w:val="ru-RU"/>
        </w:rPr>
        <w:t xml:space="preserve">обьёма </w:t>
      </w:r>
      <w:r w:rsidR="00A46D3B" w:rsidRPr="00074EA0">
        <w:rPr>
          <w:rFonts w:eastAsiaTheme="majorEastAsia" w:cstheme="majorBidi"/>
          <w:bCs/>
        </w:rPr>
        <w:t>дыхани</w:t>
      </w:r>
      <w:r w:rsidR="00A46D3B">
        <w:rPr>
          <w:rFonts w:eastAsiaTheme="majorEastAsia" w:cstheme="majorBidi"/>
          <w:bCs/>
          <w:lang w:val="ru-RU"/>
        </w:rPr>
        <w:t>я</w:t>
      </w:r>
      <w:r w:rsidR="00A46D3B" w:rsidRPr="00074EA0">
        <w:rPr>
          <w:rFonts w:eastAsiaTheme="majorEastAsia" w:cstheme="majorBidi"/>
          <w:bCs/>
        </w:rPr>
        <w:t xml:space="preserve"> </w:t>
      </w:r>
      <w:r w:rsidRPr="00074EA0">
        <w:rPr>
          <w:rFonts w:eastAsiaTheme="majorEastAsia" w:cstheme="majorBidi"/>
          <w:bCs/>
        </w:rPr>
        <w:t xml:space="preserve">к микро USB порту. Включите Labdisc. Если воздушный поток через датчик дыхания в пределах ± 10% около нуля, датчик </w:t>
      </w:r>
      <w:r w:rsidR="00A46D3B">
        <w:rPr>
          <w:rFonts w:eastAsiaTheme="majorEastAsia" w:cstheme="majorBidi"/>
          <w:bCs/>
          <w:lang w:val="ru-RU"/>
        </w:rPr>
        <w:t xml:space="preserve">обьёма </w:t>
      </w:r>
      <w:r w:rsidR="00A46D3B" w:rsidRPr="00074EA0">
        <w:rPr>
          <w:rFonts w:eastAsiaTheme="majorEastAsia" w:cstheme="majorBidi"/>
          <w:bCs/>
        </w:rPr>
        <w:t>дыхани</w:t>
      </w:r>
      <w:r w:rsidR="00A46D3B">
        <w:rPr>
          <w:rFonts w:eastAsiaTheme="majorEastAsia" w:cstheme="majorBidi"/>
          <w:bCs/>
          <w:lang w:val="ru-RU"/>
        </w:rPr>
        <w:t>я</w:t>
      </w:r>
      <w:r w:rsidR="00A46D3B" w:rsidRPr="00074EA0">
        <w:rPr>
          <w:rFonts w:eastAsiaTheme="majorEastAsia" w:cstheme="majorBidi"/>
          <w:bCs/>
        </w:rPr>
        <w:t xml:space="preserve"> </w:t>
      </w:r>
      <w:r w:rsidRPr="00074EA0">
        <w:rPr>
          <w:rFonts w:eastAsiaTheme="majorEastAsia" w:cstheme="majorBidi"/>
          <w:bCs/>
        </w:rPr>
        <w:t>будет автоматически калиброваться и показывать нулевое показание. Попросите учащихся вставить мундштук и начать дышать через дыхательный зонд. Дыхание измеряется в литрах в минуту (л / мин).</w:t>
      </w:r>
    </w:p>
    <w:p w14:paraId="16B43F09" w14:textId="77777777" w:rsidR="00074EA0" w:rsidRPr="00074EA0" w:rsidRDefault="00074EA0" w:rsidP="00074EA0"/>
    <w:p w14:paraId="097ECEEE" w14:textId="77777777" w:rsidR="002241FD" w:rsidRDefault="002241FD" w:rsidP="002241FD">
      <w:pPr>
        <w:pStyle w:val="Heading3"/>
      </w:pPr>
    </w:p>
    <w:p w14:paraId="60D54398" w14:textId="77777777" w:rsidR="002241FD" w:rsidRPr="00B6706D" w:rsidRDefault="002241FD" w:rsidP="00B6706D">
      <w:pPr>
        <w:pStyle w:val="Heading2"/>
        <w:rPr>
          <w:rStyle w:val="Heading3Char"/>
          <w:lang w:val="ru-RU"/>
        </w:rPr>
      </w:pPr>
      <w:r w:rsidRPr="00B6706D">
        <w:rPr>
          <w:rStyle w:val="Heading3Char"/>
          <w:lang w:val="ru-RU"/>
        </w:rPr>
        <w:t>Магнитное поле</w:t>
      </w:r>
    </w:p>
    <w:p w14:paraId="2138776E" w14:textId="43564658" w:rsidR="00A26EF4" w:rsidRDefault="002241FD" w:rsidP="00A46D3B">
      <w:pPr>
        <w:pStyle w:val="Heading3"/>
        <w:jc w:val="both"/>
        <w:rPr>
          <w:color w:val="auto"/>
        </w:rPr>
      </w:pPr>
      <w:r w:rsidRPr="002241FD">
        <w:rPr>
          <w:color w:val="auto"/>
        </w:rPr>
        <w:t xml:space="preserve">При использовании датчика </w:t>
      </w:r>
      <w:r w:rsidR="00A46D3B" w:rsidRPr="002241FD">
        <w:rPr>
          <w:color w:val="auto"/>
        </w:rPr>
        <w:t xml:space="preserve">магнитного </w:t>
      </w:r>
      <w:r w:rsidRPr="002241FD">
        <w:rPr>
          <w:color w:val="auto"/>
        </w:rPr>
        <w:t>поля с любой моделью Labdisc, подключите внешний датчик в микро USB порт и используйте переключатель зонда, чтобы выбрать диапазон магнитного поля. Используйте ± 0,2 мТл для измерения магнитного поля Земли или любого другого очень слабого поля. Используйте ± 10 мТл для измерения магнитного поля в</w:t>
      </w:r>
      <w:r w:rsidR="00A46D3B">
        <w:rPr>
          <w:color w:val="auto"/>
          <w:lang w:val="ru-RU"/>
        </w:rPr>
        <w:t xml:space="preserve"> </w:t>
      </w:r>
      <w:r w:rsidRPr="002241FD">
        <w:rPr>
          <w:color w:val="auto"/>
        </w:rPr>
        <w:t>близи проводов с током, внутри катушки и для постоянных магнитных полей</w:t>
      </w:r>
      <w:r w:rsidR="00A46D3B">
        <w:rPr>
          <w:color w:val="auto"/>
        </w:rPr>
        <w:t xml:space="preserve">. Магнитные поля </w:t>
      </w:r>
      <w:r>
        <w:rPr>
          <w:color w:val="auto"/>
        </w:rPr>
        <w:t xml:space="preserve">измеряются в </w:t>
      </w:r>
      <w:r w:rsidRPr="002241FD">
        <w:rPr>
          <w:color w:val="auto"/>
        </w:rPr>
        <w:t xml:space="preserve">единицах </w:t>
      </w:r>
      <w:proofErr w:type="gramStart"/>
      <w:r w:rsidRPr="002241FD">
        <w:rPr>
          <w:color w:val="auto"/>
        </w:rPr>
        <w:t>миллитесла(</w:t>
      </w:r>
      <w:proofErr w:type="gramEnd"/>
      <w:r w:rsidRPr="002241FD">
        <w:rPr>
          <w:color w:val="auto"/>
        </w:rPr>
        <w:t>Mt).</w:t>
      </w:r>
    </w:p>
    <w:p w14:paraId="2712BCD3" w14:textId="77777777" w:rsidR="00782467" w:rsidRDefault="00782467" w:rsidP="00782467"/>
    <w:p w14:paraId="109D8D8B" w14:textId="77777777" w:rsidR="00782467" w:rsidRPr="00782467" w:rsidRDefault="00782467" w:rsidP="00782467"/>
    <w:sectPr w:rsidR="00782467" w:rsidRPr="00782467" w:rsidSect="00B24A42">
      <w:headerReference w:type="default" r:id="rId27"/>
      <w:footerReference w:type="default" r:id="rId28"/>
      <w:pgSz w:w="12240" w:h="15840"/>
      <w:pgMar w:top="720" w:right="720" w:bottom="1560" w:left="720" w:header="567" w:footer="567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55F781" w14:textId="77777777" w:rsidR="003E31B0" w:rsidRDefault="003E31B0" w:rsidP="00B61009">
      <w:r>
        <w:separator/>
      </w:r>
    </w:p>
  </w:endnote>
  <w:endnote w:type="continuationSeparator" w:id="0">
    <w:p w14:paraId="72E882AF" w14:textId="77777777" w:rsidR="003E31B0" w:rsidRDefault="003E31B0" w:rsidP="00B610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6100597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C09D3D6" w14:textId="36DF72C6" w:rsidR="00DB1295" w:rsidRDefault="00DB1295" w:rsidP="00B24A42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B4343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B9416E" w14:textId="77777777" w:rsidR="003E31B0" w:rsidRDefault="003E31B0" w:rsidP="00B61009">
      <w:r>
        <w:separator/>
      </w:r>
    </w:p>
  </w:footnote>
  <w:footnote w:type="continuationSeparator" w:id="0">
    <w:p w14:paraId="6118E62D" w14:textId="77777777" w:rsidR="003E31B0" w:rsidRDefault="003E31B0" w:rsidP="00B610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7F9073" w14:textId="77777777" w:rsidR="00DB1295" w:rsidRDefault="00DB1295" w:rsidP="00F76F47">
    <w:pPr>
      <w:pStyle w:val="Default"/>
      <w:spacing w:after="240"/>
      <w:ind w:left="360" w:hanging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6B6047" w14:textId="77777777" w:rsidR="00466AFE" w:rsidRPr="00466AFE" w:rsidRDefault="00466AFE" w:rsidP="00466AF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8C74B7"/>
    <w:multiLevelType w:val="hybridMultilevel"/>
    <w:tmpl w:val="C974FA3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6C84948"/>
    <w:multiLevelType w:val="hybridMultilevel"/>
    <w:tmpl w:val="20C0ED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65086D"/>
    <w:multiLevelType w:val="hybridMultilevel"/>
    <w:tmpl w:val="F58A324A"/>
    <w:lvl w:ilvl="0" w:tplc="07186B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C5F8D"/>
    <w:multiLevelType w:val="multilevel"/>
    <w:tmpl w:val="01DA4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9C669CC"/>
    <w:multiLevelType w:val="hybridMultilevel"/>
    <w:tmpl w:val="1FE05F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7F34AE"/>
    <w:multiLevelType w:val="hybridMultilevel"/>
    <w:tmpl w:val="7FF8D5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88423C"/>
    <w:multiLevelType w:val="hybridMultilevel"/>
    <w:tmpl w:val="5A96AD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754FF5"/>
    <w:multiLevelType w:val="hybridMultilevel"/>
    <w:tmpl w:val="E2A42B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9">
      <w:start w:val="1"/>
      <w:numFmt w:val="lowerLetter"/>
      <w:lvlText w:val="%3."/>
      <w:lvlJc w:val="lef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5B4564"/>
    <w:multiLevelType w:val="hybridMultilevel"/>
    <w:tmpl w:val="43FC8316"/>
    <w:lvl w:ilvl="0" w:tplc="42507DE6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E83D0A"/>
    <w:multiLevelType w:val="hybridMultilevel"/>
    <w:tmpl w:val="CB6EBB0A"/>
    <w:lvl w:ilvl="0" w:tplc="9D64A7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CA3A63"/>
    <w:multiLevelType w:val="hybridMultilevel"/>
    <w:tmpl w:val="E2A42B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9">
      <w:start w:val="1"/>
      <w:numFmt w:val="lowerLetter"/>
      <w:lvlText w:val="%3."/>
      <w:lvlJc w:val="lef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B866DD"/>
    <w:multiLevelType w:val="multilevel"/>
    <w:tmpl w:val="FAA410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2113942"/>
    <w:multiLevelType w:val="hybridMultilevel"/>
    <w:tmpl w:val="9C5021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0F68E3"/>
    <w:multiLevelType w:val="hybridMultilevel"/>
    <w:tmpl w:val="3BB2AD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1C7DC5"/>
    <w:multiLevelType w:val="hybridMultilevel"/>
    <w:tmpl w:val="9BFC8C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B901B1"/>
    <w:multiLevelType w:val="hybridMultilevel"/>
    <w:tmpl w:val="23BC3BE4"/>
    <w:lvl w:ilvl="0" w:tplc="785E26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B000A6"/>
    <w:multiLevelType w:val="hybridMultilevel"/>
    <w:tmpl w:val="10D283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5F2F96"/>
    <w:multiLevelType w:val="hybridMultilevel"/>
    <w:tmpl w:val="77022B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AD4A79"/>
    <w:multiLevelType w:val="hybridMultilevel"/>
    <w:tmpl w:val="CE3448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9">
      <w:start w:val="1"/>
      <w:numFmt w:val="lowerLetter"/>
      <w:lvlText w:val="%3."/>
      <w:lvlJc w:val="lef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410749"/>
    <w:multiLevelType w:val="hybridMultilevel"/>
    <w:tmpl w:val="6AD29B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CD7934"/>
    <w:multiLevelType w:val="multilevel"/>
    <w:tmpl w:val="160621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</w:num>
  <w:num w:numId="2">
    <w:abstractNumId w:val="5"/>
  </w:num>
  <w:num w:numId="3">
    <w:abstractNumId w:val="8"/>
  </w:num>
  <w:num w:numId="4">
    <w:abstractNumId w:val="2"/>
  </w:num>
  <w:num w:numId="5">
    <w:abstractNumId w:val="9"/>
  </w:num>
  <w:num w:numId="6">
    <w:abstractNumId w:val="13"/>
  </w:num>
  <w:num w:numId="7">
    <w:abstractNumId w:val="7"/>
  </w:num>
  <w:num w:numId="8">
    <w:abstractNumId w:val="17"/>
  </w:num>
  <w:num w:numId="9">
    <w:abstractNumId w:val="1"/>
  </w:num>
  <w:num w:numId="10">
    <w:abstractNumId w:val="18"/>
  </w:num>
  <w:num w:numId="11">
    <w:abstractNumId w:val="19"/>
  </w:num>
  <w:num w:numId="12">
    <w:abstractNumId w:val="20"/>
  </w:num>
  <w:num w:numId="13">
    <w:abstractNumId w:val="11"/>
    <w:lvlOverride w:ilvl="1">
      <w:lvl w:ilvl="1">
        <w:numFmt w:val="lowerLetter"/>
        <w:lvlText w:val="%2."/>
        <w:lvlJc w:val="left"/>
      </w:lvl>
    </w:lvlOverride>
  </w:num>
  <w:num w:numId="14">
    <w:abstractNumId w:val="3"/>
  </w:num>
  <w:num w:numId="15">
    <w:abstractNumId w:val="6"/>
  </w:num>
  <w:num w:numId="16">
    <w:abstractNumId w:val="14"/>
  </w:num>
  <w:num w:numId="17">
    <w:abstractNumId w:val="0"/>
  </w:num>
  <w:num w:numId="18">
    <w:abstractNumId w:val="16"/>
  </w:num>
  <w:num w:numId="19">
    <w:abstractNumId w:val="10"/>
  </w:num>
  <w:num w:numId="20">
    <w:abstractNumId w:val="4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hideSpellingError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20EC"/>
    <w:rsid w:val="00012E0F"/>
    <w:rsid w:val="00013D69"/>
    <w:rsid w:val="000160D2"/>
    <w:rsid w:val="0001778A"/>
    <w:rsid w:val="000241DC"/>
    <w:rsid w:val="00024851"/>
    <w:rsid w:val="000350D5"/>
    <w:rsid w:val="00044E9C"/>
    <w:rsid w:val="000458C0"/>
    <w:rsid w:val="0004754B"/>
    <w:rsid w:val="000604F6"/>
    <w:rsid w:val="00061D62"/>
    <w:rsid w:val="00065944"/>
    <w:rsid w:val="00070CE4"/>
    <w:rsid w:val="00074EA0"/>
    <w:rsid w:val="000751CD"/>
    <w:rsid w:val="000812A0"/>
    <w:rsid w:val="00082B3A"/>
    <w:rsid w:val="0009186C"/>
    <w:rsid w:val="0009215F"/>
    <w:rsid w:val="00094322"/>
    <w:rsid w:val="000B578A"/>
    <w:rsid w:val="000B649C"/>
    <w:rsid w:val="000C1CFE"/>
    <w:rsid w:val="000C3CB5"/>
    <w:rsid w:val="000D1565"/>
    <w:rsid w:val="000D1FE7"/>
    <w:rsid w:val="000E0D29"/>
    <w:rsid w:val="000E4369"/>
    <w:rsid w:val="000E5DB3"/>
    <w:rsid w:val="000E7A2D"/>
    <w:rsid w:val="000F26D3"/>
    <w:rsid w:val="000F4DBA"/>
    <w:rsid w:val="000F4F34"/>
    <w:rsid w:val="000F548C"/>
    <w:rsid w:val="00102342"/>
    <w:rsid w:val="00104F81"/>
    <w:rsid w:val="00110053"/>
    <w:rsid w:val="00115C9D"/>
    <w:rsid w:val="0011717A"/>
    <w:rsid w:val="00117AB3"/>
    <w:rsid w:val="00132236"/>
    <w:rsid w:val="001333F2"/>
    <w:rsid w:val="00140B73"/>
    <w:rsid w:val="00144D38"/>
    <w:rsid w:val="00154DF3"/>
    <w:rsid w:val="00161AC4"/>
    <w:rsid w:val="00175DC3"/>
    <w:rsid w:val="0017753F"/>
    <w:rsid w:val="001837EB"/>
    <w:rsid w:val="00185175"/>
    <w:rsid w:val="00186448"/>
    <w:rsid w:val="00193100"/>
    <w:rsid w:val="001954EB"/>
    <w:rsid w:val="001A1934"/>
    <w:rsid w:val="001A2177"/>
    <w:rsid w:val="001A4CAA"/>
    <w:rsid w:val="001A75AB"/>
    <w:rsid w:val="001B7AC5"/>
    <w:rsid w:val="001B7FD4"/>
    <w:rsid w:val="001C00BC"/>
    <w:rsid w:val="001C22E7"/>
    <w:rsid w:val="001C3ADA"/>
    <w:rsid w:val="001C5940"/>
    <w:rsid w:val="001D1A6F"/>
    <w:rsid w:val="001E235B"/>
    <w:rsid w:val="001E45D0"/>
    <w:rsid w:val="001E58CF"/>
    <w:rsid w:val="001E59E4"/>
    <w:rsid w:val="001F01B8"/>
    <w:rsid w:val="001F09AE"/>
    <w:rsid w:val="001F5588"/>
    <w:rsid w:val="001F6CD9"/>
    <w:rsid w:val="00200946"/>
    <w:rsid w:val="00202579"/>
    <w:rsid w:val="002049C1"/>
    <w:rsid w:val="0020659B"/>
    <w:rsid w:val="00206C00"/>
    <w:rsid w:val="00214546"/>
    <w:rsid w:val="0021665D"/>
    <w:rsid w:val="00220462"/>
    <w:rsid w:val="002241FD"/>
    <w:rsid w:val="00225008"/>
    <w:rsid w:val="002307B2"/>
    <w:rsid w:val="00232A43"/>
    <w:rsid w:val="00236A64"/>
    <w:rsid w:val="00242F75"/>
    <w:rsid w:val="00243311"/>
    <w:rsid w:val="00251E43"/>
    <w:rsid w:val="002555E6"/>
    <w:rsid w:val="00261BA0"/>
    <w:rsid w:val="00270297"/>
    <w:rsid w:val="00273EA4"/>
    <w:rsid w:val="00274064"/>
    <w:rsid w:val="00282EE3"/>
    <w:rsid w:val="002851DB"/>
    <w:rsid w:val="002856E5"/>
    <w:rsid w:val="0028579C"/>
    <w:rsid w:val="00285941"/>
    <w:rsid w:val="002904DD"/>
    <w:rsid w:val="002920FB"/>
    <w:rsid w:val="002935A2"/>
    <w:rsid w:val="00293C11"/>
    <w:rsid w:val="00296CB4"/>
    <w:rsid w:val="00296E6F"/>
    <w:rsid w:val="002974AC"/>
    <w:rsid w:val="00297D26"/>
    <w:rsid w:val="002A1E52"/>
    <w:rsid w:val="002A355D"/>
    <w:rsid w:val="002A3F6E"/>
    <w:rsid w:val="002A460C"/>
    <w:rsid w:val="002B01E8"/>
    <w:rsid w:val="002B1223"/>
    <w:rsid w:val="002B56E8"/>
    <w:rsid w:val="002C1FD3"/>
    <w:rsid w:val="002C2F12"/>
    <w:rsid w:val="002C65E2"/>
    <w:rsid w:val="002C6F13"/>
    <w:rsid w:val="002D370F"/>
    <w:rsid w:val="002D3767"/>
    <w:rsid w:val="002D4020"/>
    <w:rsid w:val="002D64B0"/>
    <w:rsid w:val="002D64BF"/>
    <w:rsid w:val="002E161C"/>
    <w:rsid w:val="002E601E"/>
    <w:rsid w:val="00300035"/>
    <w:rsid w:val="0031214C"/>
    <w:rsid w:val="0031306B"/>
    <w:rsid w:val="00313527"/>
    <w:rsid w:val="003163AF"/>
    <w:rsid w:val="003179F2"/>
    <w:rsid w:val="003216E8"/>
    <w:rsid w:val="003225E2"/>
    <w:rsid w:val="00324F8A"/>
    <w:rsid w:val="00333B30"/>
    <w:rsid w:val="00347AA8"/>
    <w:rsid w:val="00357B22"/>
    <w:rsid w:val="00364985"/>
    <w:rsid w:val="003744D6"/>
    <w:rsid w:val="003765CD"/>
    <w:rsid w:val="003846DA"/>
    <w:rsid w:val="00393B21"/>
    <w:rsid w:val="00396B84"/>
    <w:rsid w:val="003A0041"/>
    <w:rsid w:val="003A2199"/>
    <w:rsid w:val="003A6E80"/>
    <w:rsid w:val="003B236C"/>
    <w:rsid w:val="003B667C"/>
    <w:rsid w:val="003C6B07"/>
    <w:rsid w:val="003D212A"/>
    <w:rsid w:val="003D65FC"/>
    <w:rsid w:val="003E0F5A"/>
    <w:rsid w:val="003E31B0"/>
    <w:rsid w:val="003E6D41"/>
    <w:rsid w:val="003F57E1"/>
    <w:rsid w:val="003F7DB9"/>
    <w:rsid w:val="00401540"/>
    <w:rsid w:val="00402892"/>
    <w:rsid w:val="00402A5A"/>
    <w:rsid w:val="0040588E"/>
    <w:rsid w:val="00407509"/>
    <w:rsid w:val="004157CE"/>
    <w:rsid w:val="00446023"/>
    <w:rsid w:val="004505D7"/>
    <w:rsid w:val="00451534"/>
    <w:rsid w:val="004613DB"/>
    <w:rsid w:val="00466AFE"/>
    <w:rsid w:val="00467CBB"/>
    <w:rsid w:val="00472628"/>
    <w:rsid w:val="00473083"/>
    <w:rsid w:val="004733CA"/>
    <w:rsid w:val="00474749"/>
    <w:rsid w:val="00480949"/>
    <w:rsid w:val="00482E80"/>
    <w:rsid w:val="004959AF"/>
    <w:rsid w:val="00495F76"/>
    <w:rsid w:val="004961FF"/>
    <w:rsid w:val="004A58DB"/>
    <w:rsid w:val="004A7E04"/>
    <w:rsid w:val="004B4F6D"/>
    <w:rsid w:val="004B7EBE"/>
    <w:rsid w:val="004C10C3"/>
    <w:rsid w:val="004C3B0E"/>
    <w:rsid w:val="004C5471"/>
    <w:rsid w:val="004D73F1"/>
    <w:rsid w:val="004E0D51"/>
    <w:rsid w:val="004E7B2B"/>
    <w:rsid w:val="004F6162"/>
    <w:rsid w:val="00501CE5"/>
    <w:rsid w:val="005024F0"/>
    <w:rsid w:val="00510277"/>
    <w:rsid w:val="00512853"/>
    <w:rsid w:val="0051288C"/>
    <w:rsid w:val="00515424"/>
    <w:rsid w:val="00517E59"/>
    <w:rsid w:val="00524281"/>
    <w:rsid w:val="005343EE"/>
    <w:rsid w:val="005349B3"/>
    <w:rsid w:val="005419ED"/>
    <w:rsid w:val="00544477"/>
    <w:rsid w:val="0055548B"/>
    <w:rsid w:val="00556C82"/>
    <w:rsid w:val="00561199"/>
    <w:rsid w:val="005621E2"/>
    <w:rsid w:val="00562BD0"/>
    <w:rsid w:val="005630FB"/>
    <w:rsid w:val="00563544"/>
    <w:rsid w:val="0057220F"/>
    <w:rsid w:val="00581F21"/>
    <w:rsid w:val="005952E2"/>
    <w:rsid w:val="0059631F"/>
    <w:rsid w:val="00596A61"/>
    <w:rsid w:val="005973D6"/>
    <w:rsid w:val="005A31F1"/>
    <w:rsid w:val="005A5CDC"/>
    <w:rsid w:val="005A5D7D"/>
    <w:rsid w:val="005A7D7F"/>
    <w:rsid w:val="005B087D"/>
    <w:rsid w:val="005B232D"/>
    <w:rsid w:val="005B5FDC"/>
    <w:rsid w:val="005B75BC"/>
    <w:rsid w:val="005C09F7"/>
    <w:rsid w:val="005C1346"/>
    <w:rsid w:val="005C7A39"/>
    <w:rsid w:val="005D0B5C"/>
    <w:rsid w:val="005D6A18"/>
    <w:rsid w:val="005E133F"/>
    <w:rsid w:val="005F3D1A"/>
    <w:rsid w:val="00615BD5"/>
    <w:rsid w:val="00621EC3"/>
    <w:rsid w:val="006229BF"/>
    <w:rsid w:val="0062366F"/>
    <w:rsid w:val="00623B36"/>
    <w:rsid w:val="00623F45"/>
    <w:rsid w:val="0063031B"/>
    <w:rsid w:val="00630B9E"/>
    <w:rsid w:val="006312B2"/>
    <w:rsid w:val="00640805"/>
    <w:rsid w:val="0064340C"/>
    <w:rsid w:val="00646D3F"/>
    <w:rsid w:val="006620EC"/>
    <w:rsid w:val="006663D3"/>
    <w:rsid w:val="00666B8B"/>
    <w:rsid w:val="00675228"/>
    <w:rsid w:val="00675432"/>
    <w:rsid w:val="0068235A"/>
    <w:rsid w:val="00685BEB"/>
    <w:rsid w:val="00687CF9"/>
    <w:rsid w:val="00693261"/>
    <w:rsid w:val="006940AF"/>
    <w:rsid w:val="00694426"/>
    <w:rsid w:val="006945C9"/>
    <w:rsid w:val="006A2E2D"/>
    <w:rsid w:val="006B0DD6"/>
    <w:rsid w:val="006B0EB2"/>
    <w:rsid w:val="006B186D"/>
    <w:rsid w:val="006C2E85"/>
    <w:rsid w:val="006C2F8F"/>
    <w:rsid w:val="006C3E1A"/>
    <w:rsid w:val="006C63A5"/>
    <w:rsid w:val="006D0BDD"/>
    <w:rsid w:val="006D1B46"/>
    <w:rsid w:val="006D272C"/>
    <w:rsid w:val="006D3210"/>
    <w:rsid w:val="006D5661"/>
    <w:rsid w:val="006D6DE6"/>
    <w:rsid w:val="006E1D4F"/>
    <w:rsid w:val="006E4519"/>
    <w:rsid w:val="006F2B5C"/>
    <w:rsid w:val="006F51DD"/>
    <w:rsid w:val="006F54B9"/>
    <w:rsid w:val="00702479"/>
    <w:rsid w:val="00704C15"/>
    <w:rsid w:val="0071011A"/>
    <w:rsid w:val="0071105D"/>
    <w:rsid w:val="00716C85"/>
    <w:rsid w:val="00717B20"/>
    <w:rsid w:val="00717D89"/>
    <w:rsid w:val="007210E4"/>
    <w:rsid w:val="00723862"/>
    <w:rsid w:val="00731231"/>
    <w:rsid w:val="00732330"/>
    <w:rsid w:val="0074336C"/>
    <w:rsid w:val="007438FD"/>
    <w:rsid w:val="00745C15"/>
    <w:rsid w:val="007462E8"/>
    <w:rsid w:val="007463F6"/>
    <w:rsid w:val="00756342"/>
    <w:rsid w:val="007579B9"/>
    <w:rsid w:val="00762B61"/>
    <w:rsid w:val="00770483"/>
    <w:rsid w:val="00771B03"/>
    <w:rsid w:val="00780863"/>
    <w:rsid w:val="00782467"/>
    <w:rsid w:val="0079336D"/>
    <w:rsid w:val="007A05DC"/>
    <w:rsid w:val="007A125A"/>
    <w:rsid w:val="007A2797"/>
    <w:rsid w:val="007A2902"/>
    <w:rsid w:val="007A4F3A"/>
    <w:rsid w:val="007A53D1"/>
    <w:rsid w:val="007B15EB"/>
    <w:rsid w:val="007B3322"/>
    <w:rsid w:val="007B7A71"/>
    <w:rsid w:val="007C0B46"/>
    <w:rsid w:val="007C40A8"/>
    <w:rsid w:val="007C61E5"/>
    <w:rsid w:val="007D5F1F"/>
    <w:rsid w:val="007D60E4"/>
    <w:rsid w:val="007F372F"/>
    <w:rsid w:val="00802637"/>
    <w:rsid w:val="00802804"/>
    <w:rsid w:val="00803641"/>
    <w:rsid w:val="00804C5F"/>
    <w:rsid w:val="00805AF8"/>
    <w:rsid w:val="0080651A"/>
    <w:rsid w:val="008113BD"/>
    <w:rsid w:val="008128AC"/>
    <w:rsid w:val="008142C2"/>
    <w:rsid w:val="00824F8A"/>
    <w:rsid w:val="00831557"/>
    <w:rsid w:val="00832324"/>
    <w:rsid w:val="00835F79"/>
    <w:rsid w:val="00846250"/>
    <w:rsid w:val="00850DF7"/>
    <w:rsid w:val="00852999"/>
    <w:rsid w:val="00854F1C"/>
    <w:rsid w:val="00856EEB"/>
    <w:rsid w:val="0087690F"/>
    <w:rsid w:val="008807D2"/>
    <w:rsid w:val="008819AF"/>
    <w:rsid w:val="00883C17"/>
    <w:rsid w:val="00885E8A"/>
    <w:rsid w:val="008959F7"/>
    <w:rsid w:val="008A2B8B"/>
    <w:rsid w:val="008A42EE"/>
    <w:rsid w:val="008A5E18"/>
    <w:rsid w:val="008B6C92"/>
    <w:rsid w:val="008B71BE"/>
    <w:rsid w:val="008B79E1"/>
    <w:rsid w:val="008C04AB"/>
    <w:rsid w:val="008C1026"/>
    <w:rsid w:val="008C1E62"/>
    <w:rsid w:val="008C4378"/>
    <w:rsid w:val="008D032B"/>
    <w:rsid w:val="008D76B9"/>
    <w:rsid w:val="008E3A5B"/>
    <w:rsid w:val="008E5D91"/>
    <w:rsid w:val="008E7FAD"/>
    <w:rsid w:val="009044B8"/>
    <w:rsid w:val="00907964"/>
    <w:rsid w:val="00907D62"/>
    <w:rsid w:val="00917394"/>
    <w:rsid w:val="0092711F"/>
    <w:rsid w:val="00927AAE"/>
    <w:rsid w:val="00927CF5"/>
    <w:rsid w:val="0093288F"/>
    <w:rsid w:val="0093798C"/>
    <w:rsid w:val="00940C76"/>
    <w:rsid w:val="00945CD2"/>
    <w:rsid w:val="0094606B"/>
    <w:rsid w:val="00946B23"/>
    <w:rsid w:val="009547F7"/>
    <w:rsid w:val="00954C3A"/>
    <w:rsid w:val="00957772"/>
    <w:rsid w:val="009578EE"/>
    <w:rsid w:val="00963063"/>
    <w:rsid w:val="00965F47"/>
    <w:rsid w:val="00972757"/>
    <w:rsid w:val="00972886"/>
    <w:rsid w:val="00974357"/>
    <w:rsid w:val="00976600"/>
    <w:rsid w:val="00982203"/>
    <w:rsid w:val="00983778"/>
    <w:rsid w:val="00991681"/>
    <w:rsid w:val="009937CC"/>
    <w:rsid w:val="00994637"/>
    <w:rsid w:val="00996034"/>
    <w:rsid w:val="009A0444"/>
    <w:rsid w:val="009A58DA"/>
    <w:rsid w:val="009B15AA"/>
    <w:rsid w:val="009B398D"/>
    <w:rsid w:val="009B63C2"/>
    <w:rsid w:val="009B75FF"/>
    <w:rsid w:val="009C314E"/>
    <w:rsid w:val="009D153F"/>
    <w:rsid w:val="009D2D36"/>
    <w:rsid w:val="009D4988"/>
    <w:rsid w:val="009D4F18"/>
    <w:rsid w:val="009D7221"/>
    <w:rsid w:val="009E2891"/>
    <w:rsid w:val="009F0D74"/>
    <w:rsid w:val="00A055D3"/>
    <w:rsid w:val="00A05BFC"/>
    <w:rsid w:val="00A10A58"/>
    <w:rsid w:val="00A1446B"/>
    <w:rsid w:val="00A1771A"/>
    <w:rsid w:val="00A26EF4"/>
    <w:rsid w:val="00A30069"/>
    <w:rsid w:val="00A33D40"/>
    <w:rsid w:val="00A357CB"/>
    <w:rsid w:val="00A43E40"/>
    <w:rsid w:val="00A4437D"/>
    <w:rsid w:val="00A46D3B"/>
    <w:rsid w:val="00A47B69"/>
    <w:rsid w:val="00A619FA"/>
    <w:rsid w:val="00A72482"/>
    <w:rsid w:val="00A77B2C"/>
    <w:rsid w:val="00A872A5"/>
    <w:rsid w:val="00AA1490"/>
    <w:rsid w:val="00AA6B85"/>
    <w:rsid w:val="00AB117F"/>
    <w:rsid w:val="00AB494A"/>
    <w:rsid w:val="00AB4C6E"/>
    <w:rsid w:val="00AB5C64"/>
    <w:rsid w:val="00AC5252"/>
    <w:rsid w:val="00AC7B98"/>
    <w:rsid w:val="00AD08C9"/>
    <w:rsid w:val="00AD0B46"/>
    <w:rsid w:val="00AD0C46"/>
    <w:rsid w:val="00AD2B23"/>
    <w:rsid w:val="00AD5EE5"/>
    <w:rsid w:val="00AD628B"/>
    <w:rsid w:val="00AE0181"/>
    <w:rsid w:val="00AF02E0"/>
    <w:rsid w:val="00AF521E"/>
    <w:rsid w:val="00AF6ACC"/>
    <w:rsid w:val="00AF775F"/>
    <w:rsid w:val="00B01D4C"/>
    <w:rsid w:val="00B03728"/>
    <w:rsid w:val="00B04397"/>
    <w:rsid w:val="00B04611"/>
    <w:rsid w:val="00B10730"/>
    <w:rsid w:val="00B121F3"/>
    <w:rsid w:val="00B13E26"/>
    <w:rsid w:val="00B217C9"/>
    <w:rsid w:val="00B238A9"/>
    <w:rsid w:val="00B249E0"/>
    <w:rsid w:val="00B24A42"/>
    <w:rsid w:val="00B24E29"/>
    <w:rsid w:val="00B25BE3"/>
    <w:rsid w:val="00B26FE5"/>
    <w:rsid w:val="00B3095D"/>
    <w:rsid w:val="00B33B2A"/>
    <w:rsid w:val="00B40F14"/>
    <w:rsid w:val="00B429B3"/>
    <w:rsid w:val="00B43C31"/>
    <w:rsid w:val="00B44DB0"/>
    <w:rsid w:val="00B520D7"/>
    <w:rsid w:val="00B524D3"/>
    <w:rsid w:val="00B55E55"/>
    <w:rsid w:val="00B61009"/>
    <w:rsid w:val="00B66339"/>
    <w:rsid w:val="00B668A6"/>
    <w:rsid w:val="00B6706D"/>
    <w:rsid w:val="00B6761E"/>
    <w:rsid w:val="00B81BBE"/>
    <w:rsid w:val="00B854AE"/>
    <w:rsid w:val="00B87466"/>
    <w:rsid w:val="00B94AA8"/>
    <w:rsid w:val="00B974AB"/>
    <w:rsid w:val="00BA2AC8"/>
    <w:rsid w:val="00BA50AC"/>
    <w:rsid w:val="00BA7784"/>
    <w:rsid w:val="00BB1296"/>
    <w:rsid w:val="00BB3460"/>
    <w:rsid w:val="00BC2210"/>
    <w:rsid w:val="00BC3318"/>
    <w:rsid w:val="00BC458A"/>
    <w:rsid w:val="00BD0D55"/>
    <w:rsid w:val="00BD26B2"/>
    <w:rsid w:val="00BD4886"/>
    <w:rsid w:val="00BD5592"/>
    <w:rsid w:val="00BD6BDB"/>
    <w:rsid w:val="00BE237B"/>
    <w:rsid w:val="00BE5770"/>
    <w:rsid w:val="00BE5D94"/>
    <w:rsid w:val="00BF23E5"/>
    <w:rsid w:val="00BF74C6"/>
    <w:rsid w:val="00C018D9"/>
    <w:rsid w:val="00C019FA"/>
    <w:rsid w:val="00C02AD9"/>
    <w:rsid w:val="00C06758"/>
    <w:rsid w:val="00C07BA4"/>
    <w:rsid w:val="00C10DE9"/>
    <w:rsid w:val="00C234C2"/>
    <w:rsid w:val="00C2684A"/>
    <w:rsid w:val="00C3209D"/>
    <w:rsid w:val="00C32B3A"/>
    <w:rsid w:val="00C352EA"/>
    <w:rsid w:val="00C436DF"/>
    <w:rsid w:val="00C45993"/>
    <w:rsid w:val="00C45CC1"/>
    <w:rsid w:val="00C63693"/>
    <w:rsid w:val="00C63CD1"/>
    <w:rsid w:val="00C640C9"/>
    <w:rsid w:val="00C66AA4"/>
    <w:rsid w:val="00C711BF"/>
    <w:rsid w:val="00C72569"/>
    <w:rsid w:val="00C913D0"/>
    <w:rsid w:val="00C9246A"/>
    <w:rsid w:val="00C924A1"/>
    <w:rsid w:val="00C93E58"/>
    <w:rsid w:val="00C940D2"/>
    <w:rsid w:val="00CA54F4"/>
    <w:rsid w:val="00CA5E26"/>
    <w:rsid w:val="00CA630C"/>
    <w:rsid w:val="00CB4343"/>
    <w:rsid w:val="00CC59A4"/>
    <w:rsid w:val="00CD309F"/>
    <w:rsid w:val="00CD5A64"/>
    <w:rsid w:val="00CD7A9E"/>
    <w:rsid w:val="00CE292E"/>
    <w:rsid w:val="00CE3D86"/>
    <w:rsid w:val="00CE6C4A"/>
    <w:rsid w:val="00CF2280"/>
    <w:rsid w:val="00CF3138"/>
    <w:rsid w:val="00CF4257"/>
    <w:rsid w:val="00CF6544"/>
    <w:rsid w:val="00D05721"/>
    <w:rsid w:val="00D05A0B"/>
    <w:rsid w:val="00D13356"/>
    <w:rsid w:val="00D16D6D"/>
    <w:rsid w:val="00D20224"/>
    <w:rsid w:val="00D21DE7"/>
    <w:rsid w:val="00D239CF"/>
    <w:rsid w:val="00D251AF"/>
    <w:rsid w:val="00D26E82"/>
    <w:rsid w:val="00D2705B"/>
    <w:rsid w:val="00D306F4"/>
    <w:rsid w:val="00D310B5"/>
    <w:rsid w:val="00D3683F"/>
    <w:rsid w:val="00D3759E"/>
    <w:rsid w:val="00D40FBD"/>
    <w:rsid w:val="00D41C71"/>
    <w:rsid w:val="00D43803"/>
    <w:rsid w:val="00D4783E"/>
    <w:rsid w:val="00D510EE"/>
    <w:rsid w:val="00D61F6D"/>
    <w:rsid w:val="00D62521"/>
    <w:rsid w:val="00D62E8E"/>
    <w:rsid w:val="00D631B6"/>
    <w:rsid w:val="00D661B7"/>
    <w:rsid w:val="00D67ADE"/>
    <w:rsid w:val="00D73D34"/>
    <w:rsid w:val="00D7666D"/>
    <w:rsid w:val="00D8572A"/>
    <w:rsid w:val="00D87656"/>
    <w:rsid w:val="00D902C5"/>
    <w:rsid w:val="00D975BB"/>
    <w:rsid w:val="00DA421A"/>
    <w:rsid w:val="00DB1295"/>
    <w:rsid w:val="00DB258D"/>
    <w:rsid w:val="00DB5114"/>
    <w:rsid w:val="00DB5423"/>
    <w:rsid w:val="00DB5AB0"/>
    <w:rsid w:val="00DC51AA"/>
    <w:rsid w:val="00DD1842"/>
    <w:rsid w:val="00DD461C"/>
    <w:rsid w:val="00DD518E"/>
    <w:rsid w:val="00DE24A0"/>
    <w:rsid w:val="00DE3A97"/>
    <w:rsid w:val="00DE50EB"/>
    <w:rsid w:val="00DF2130"/>
    <w:rsid w:val="00DF5047"/>
    <w:rsid w:val="00DF7C1F"/>
    <w:rsid w:val="00E00B85"/>
    <w:rsid w:val="00E01403"/>
    <w:rsid w:val="00E02410"/>
    <w:rsid w:val="00E02601"/>
    <w:rsid w:val="00E07A38"/>
    <w:rsid w:val="00E176BC"/>
    <w:rsid w:val="00E23039"/>
    <w:rsid w:val="00E24ECA"/>
    <w:rsid w:val="00E27B11"/>
    <w:rsid w:val="00E27F62"/>
    <w:rsid w:val="00E31B4B"/>
    <w:rsid w:val="00E31E32"/>
    <w:rsid w:val="00E32BF8"/>
    <w:rsid w:val="00E40F35"/>
    <w:rsid w:val="00E42065"/>
    <w:rsid w:val="00E46063"/>
    <w:rsid w:val="00E46647"/>
    <w:rsid w:val="00E47DA4"/>
    <w:rsid w:val="00E66439"/>
    <w:rsid w:val="00E6703F"/>
    <w:rsid w:val="00E73B21"/>
    <w:rsid w:val="00E742B4"/>
    <w:rsid w:val="00E842F0"/>
    <w:rsid w:val="00E85CAE"/>
    <w:rsid w:val="00E92BF2"/>
    <w:rsid w:val="00E94263"/>
    <w:rsid w:val="00E95BD1"/>
    <w:rsid w:val="00EA5C8C"/>
    <w:rsid w:val="00EA6DFE"/>
    <w:rsid w:val="00EC0AD0"/>
    <w:rsid w:val="00EC1292"/>
    <w:rsid w:val="00EC166F"/>
    <w:rsid w:val="00EC59C5"/>
    <w:rsid w:val="00EC6658"/>
    <w:rsid w:val="00ED0418"/>
    <w:rsid w:val="00ED1415"/>
    <w:rsid w:val="00ED23F6"/>
    <w:rsid w:val="00ED248D"/>
    <w:rsid w:val="00ED26BC"/>
    <w:rsid w:val="00ED3EB0"/>
    <w:rsid w:val="00EE5883"/>
    <w:rsid w:val="00EF0582"/>
    <w:rsid w:val="00EF19E2"/>
    <w:rsid w:val="00EF6322"/>
    <w:rsid w:val="00F01A6A"/>
    <w:rsid w:val="00F03FA5"/>
    <w:rsid w:val="00F10D28"/>
    <w:rsid w:val="00F10E3D"/>
    <w:rsid w:val="00F142E4"/>
    <w:rsid w:val="00F14446"/>
    <w:rsid w:val="00F176F5"/>
    <w:rsid w:val="00F20680"/>
    <w:rsid w:val="00F23D59"/>
    <w:rsid w:val="00F31695"/>
    <w:rsid w:val="00F40238"/>
    <w:rsid w:val="00F43ADC"/>
    <w:rsid w:val="00F45281"/>
    <w:rsid w:val="00F46D78"/>
    <w:rsid w:val="00F50834"/>
    <w:rsid w:val="00F5180D"/>
    <w:rsid w:val="00F52CCD"/>
    <w:rsid w:val="00F542D0"/>
    <w:rsid w:val="00F5471E"/>
    <w:rsid w:val="00F554AF"/>
    <w:rsid w:val="00F65C97"/>
    <w:rsid w:val="00F663A5"/>
    <w:rsid w:val="00F71028"/>
    <w:rsid w:val="00F71367"/>
    <w:rsid w:val="00F71AAB"/>
    <w:rsid w:val="00F73045"/>
    <w:rsid w:val="00F76F47"/>
    <w:rsid w:val="00F861EE"/>
    <w:rsid w:val="00F876AA"/>
    <w:rsid w:val="00F91A3D"/>
    <w:rsid w:val="00F93FA3"/>
    <w:rsid w:val="00F94B29"/>
    <w:rsid w:val="00F97A18"/>
    <w:rsid w:val="00FB1FBA"/>
    <w:rsid w:val="00FB239E"/>
    <w:rsid w:val="00FB7AF9"/>
    <w:rsid w:val="00FC26F0"/>
    <w:rsid w:val="00FC2DE1"/>
    <w:rsid w:val="00FC3C2D"/>
    <w:rsid w:val="00FD0097"/>
    <w:rsid w:val="00FD2496"/>
    <w:rsid w:val="00FD3F60"/>
    <w:rsid w:val="00FD5028"/>
    <w:rsid w:val="00FD73F8"/>
    <w:rsid w:val="00FE349A"/>
    <w:rsid w:val="00FE6D39"/>
    <w:rsid w:val="00FF0B85"/>
    <w:rsid w:val="00FF2A8C"/>
    <w:rsid w:val="00FF5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2543C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1009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E46063"/>
    <w:pPr>
      <w:keepNext/>
      <w:keepLines/>
      <w:outlineLvl w:val="0"/>
    </w:pPr>
    <w:rPr>
      <w:rFonts w:eastAsiaTheme="majorEastAsia" w:cstheme="majorBidi"/>
      <w:b/>
      <w:bCs/>
      <w:color w:val="31849B" w:themeColor="accent5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46063"/>
    <w:pPr>
      <w:outlineLvl w:val="1"/>
    </w:pPr>
    <w:rPr>
      <w:rFonts w:eastAsiaTheme="majorEastAsia" w:cstheme="majorBidi"/>
      <w:b/>
      <w:bCs/>
      <w:color w:val="31849B" w:themeColor="accent5" w:themeShade="BF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46063"/>
    <w:pPr>
      <w:keepNext/>
      <w:keepLines/>
      <w:outlineLvl w:val="2"/>
    </w:pPr>
    <w:rPr>
      <w:rFonts w:eastAsiaTheme="majorEastAsia" w:cstheme="majorBidi"/>
      <w:bCs/>
      <w:color w:val="31849B" w:themeColor="accent5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6706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620EC"/>
    <w:pPr>
      <w:bidi/>
      <w:ind w:left="720"/>
      <w:contextualSpacing/>
    </w:pPr>
    <w:rPr>
      <w:rFonts w:ascii="Times New Roman" w:eastAsia="Times New Roman" w:hAnsi="Times New Roman" w:cs="Times New Roman"/>
      <w:sz w:val="24"/>
      <w:szCs w:val="24"/>
      <w:lang w:bidi="he-IL"/>
    </w:rPr>
  </w:style>
  <w:style w:type="paragraph" w:customStyle="1" w:styleId="Default">
    <w:name w:val="Default"/>
    <w:rsid w:val="006620EC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20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20E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D64BF"/>
    <w:rPr>
      <w:color w:val="0000FF"/>
      <w:u w:val="single"/>
    </w:rPr>
  </w:style>
  <w:style w:type="table" w:styleId="TableGrid">
    <w:name w:val="Table Grid"/>
    <w:basedOn w:val="TableNormal"/>
    <w:uiPriority w:val="59"/>
    <w:rsid w:val="004809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F558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5588"/>
  </w:style>
  <w:style w:type="paragraph" w:styleId="Footer">
    <w:name w:val="footer"/>
    <w:basedOn w:val="Normal"/>
    <w:link w:val="FooterChar"/>
    <w:uiPriority w:val="99"/>
    <w:unhideWhenUsed/>
    <w:rsid w:val="001F558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5588"/>
  </w:style>
  <w:style w:type="paragraph" w:styleId="NormalWeb">
    <w:name w:val="Normal (Web)"/>
    <w:basedOn w:val="Normal"/>
    <w:uiPriority w:val="99"/>
    <w:semiHidden/>
    <w:unhideWhenUsed/>
    <w:rsid w:val="00A1771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E94263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/>
    <w:rsid w:val="00E94263"/>
    <w:rPr>
      <w:i/>
      <w:iCs/>
    </w:rPr>
  </w:style>
  <w:style w:type="character" w:customStyle="1" w:styleId="texhtml">
    <w:name w:val="texhtml"/>
    <w:basedOn w:val="DefaultParagraphFont"/>
    <w:rsid w:val="00DD518E"/>
  </w:style>
  <w:style w:type="character" w:customStyle="1" w:styleId="Heading1Char">
    <w:name w:val="Heading 1 Char"/>
    <w:basedOn w:val="DefaultParagraphFont"/>
    <w:link w:val="Heading1"/>
    <w:uiPriority w:val="9"/>
    <w:rsid w:val="00E46063"/>
    <w:rPr>
      <w:rFonts w:eastAsiaTheme="majorEastAsia" w:cstheme="majorBidi"/>
      <w:b/>
      <w:bCs/>
      <w:color w:val="31849B" w:themeColor="accent5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46063"/>
    <w:rPr>
      <w:rFonts w:eastAsiaTheme="majorEastAsia" w:cstheme="majorBidi"/>
      <w:b/>
      <w:bCs/>
      <w:color w:val="31849B" w:themeColor="accent5" w:themeShade="BF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46063"/>
    <w:rPr>
      <w:rFonts w:eastAsiaTheme="majorEastAsia" w:cstheme="majorBidi"/>
      <w:bCs/>
      <w:color w:val="31849B" w:themeColor="accent5" w:themeShade="BF"/>
    </w:rPr>
  </w:style>
  <w:style w:type="paragraph" w:styleId="TOCHeading">
    <w:name w:val="TOC Heading"/>
    <w:basedOn w:val="Heading1"/>
    <w:next w:val="Normal"/>
    <w:uiPriority w:val="39"/>
    <w:unhideWhenUsed/>
    <w:qFormat/>
    <w:rsid w:val="000F548C"/>
    <w:pPr>
      <w:spacing w:before="480"/>
      <w:outlineLvl w:val="9"/>
    </w:pPr>
    <w:rPr>
      <w:rFonts w:asciiTheme="majorHAnsi" w:hAnsiTheme="majorHAnsi"/>
      <w:color w:val="365F91" w:themeColor="accent1" w:themeShade="BF"/>
      <w:lang w:eastAsia="ja-JP"/>
    </w:rPr>
  </w:style>
  <w:style w:type="paragraph" w:styleId="TOC3">
    <w:name w:val="toc 3"/>
    <w:basedOn w:val="Normal"/>
    <w:next w:val="Normal"/>
    <w:autoRedefine/>
    <w:uiPriority w:val="39"/>
    <w:unhideWhenUsed/>
    <w:rsid w:val="000F548C"/>
    <w:pPr>
      <w:spacing w:after="100"/>
      <w:ind w:left="440"/>
    </w:pPr>
  </w:style>
  <w:style w:type="paragraph" w:styleId="TOC1">
    <w:name w:val="toc 1"/>
    <w:basedOn w:val="Normal"/>
    <w:next w:val="Normal"/>
    <w:autoRedefine/>
    <w:uiPriority w:val="39"/>
    <w:unhideWhenUsed/>
    <w:rsid w:val="000F548C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F548C"/>
    <w:pPr>
      <w:spacing w:after="100"/>
      <w:ind w:left="220"/>
    </w:pPr>
  </w:style>
  <w:style w:type="character" w:customStyle="1" w:styleId="Heading4Char">
    <w:name w:val="Heading 4 Char"/>
    <w:basedOn w:val="DefaultParagraphFont"/>
    <w:link w:val="Heading4"/>
    <w:uiPriority w:val="9"/>
    <w:rsid w:val="00B6706D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5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34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148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52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58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32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015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122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0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001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57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79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74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029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41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49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23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59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633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57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08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38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50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87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86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91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95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017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24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10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35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62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85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08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50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482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722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35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78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681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28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47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88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304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76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28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0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17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20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638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38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56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729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08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775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21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3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266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64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94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14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09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07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07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711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99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96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3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619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07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36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83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12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36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57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0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257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3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1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14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768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19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00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92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3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48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10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77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033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61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72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82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07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274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223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08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48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48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86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549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7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10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57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80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52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295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7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89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19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526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663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59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56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63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90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93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0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26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710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98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50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33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07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71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50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71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11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36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62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94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17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40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06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39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79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71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4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74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706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59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19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4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30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32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61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14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6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41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59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12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586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69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63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073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78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15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89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65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12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16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293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067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59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58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62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380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15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9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38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14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91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838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05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9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39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66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69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938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91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04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68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93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0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15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312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280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19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10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7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319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09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60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49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71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08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49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85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91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51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837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75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873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59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8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47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18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39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19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17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551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06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12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37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937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933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79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33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043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13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984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256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67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52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00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82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20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339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5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23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992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52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504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67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93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122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186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57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97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5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42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82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28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47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45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10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152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68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840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02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28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82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71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02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550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58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43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77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151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89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92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840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29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94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78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64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4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00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424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81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31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62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66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02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4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2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26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6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98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91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5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48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40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55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01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84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7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21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15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1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25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97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78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20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93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64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45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136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59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15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40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387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53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98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09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96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23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18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49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8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79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86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193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401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97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15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1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38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26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79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530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44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326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37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26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393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402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6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462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99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61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63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21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11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08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40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85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15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42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61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0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17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60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77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987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15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862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05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15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1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96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39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87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55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97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26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0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03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5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49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80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91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99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48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60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68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68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094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87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53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50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81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00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30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8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09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02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70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477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51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312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51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96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5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33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16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52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048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98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95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99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751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293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483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45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61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2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151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4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1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7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90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88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571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252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716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422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4084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080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2016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882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0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82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1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9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71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5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0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0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4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9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66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1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9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47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5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3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2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68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05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8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6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0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49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33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9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8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65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90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02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46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20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1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94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81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67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03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8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3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69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16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56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94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35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78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97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15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385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80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5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90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235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8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63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51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96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72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50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67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06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95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09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41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27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5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23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1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855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904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895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78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11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76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54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51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1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29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44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253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765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24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48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38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92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70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43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62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65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94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80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89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18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31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94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54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16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32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07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29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717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88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98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63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204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13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09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77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58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862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55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45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975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83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49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41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96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11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92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8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35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90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95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58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17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14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826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02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38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33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15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77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581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84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03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5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98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11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97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30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29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5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7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61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119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24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53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946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230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57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15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71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59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18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2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01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5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623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66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92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91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37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41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32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174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70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926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622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598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20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90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47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3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03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08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357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42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198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42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98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669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56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70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547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99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09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9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25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78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76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21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74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69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68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84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87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543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27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12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95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90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543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18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42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37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18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24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06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7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59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90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12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03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80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55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54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993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668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355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62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26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20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25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25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10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82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81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5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8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40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08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36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22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181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93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54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620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7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56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57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35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42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66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341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0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517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55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5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016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00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60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48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54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20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77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45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33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852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94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67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65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41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40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47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38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51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19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494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05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27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52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81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616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81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58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83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633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76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90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82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944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29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05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48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749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9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382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67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30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29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99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6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69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2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425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8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83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81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38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9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559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11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544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02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61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89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70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17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77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072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63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93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49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71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54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12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02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9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6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14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90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00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08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8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01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66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91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539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39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62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866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996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1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25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88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3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9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19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81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16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2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30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13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09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323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610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21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12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329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21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9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47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54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258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08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01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52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94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358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196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66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75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72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42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77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6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75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80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08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2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137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94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85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284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77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55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51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200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78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89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03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6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694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59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402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82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67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51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44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235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56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85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52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09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5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527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1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52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34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29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52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98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49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70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90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88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1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935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95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88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788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07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20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970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50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82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2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76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778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tiff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header" Target="header2.xml"/><Relationship Id="rId30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6768"/>
    <w:rsid w:val="00876768"/>
    <w:rsid w:val="00E92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21005B202034848970662697EB02B73">
    <w:name w:val="321005B202034848970662697EB02B73"/>
    <w:rsid w:val="00876768"/>
  </w:style>
  <w:style w:type="paragraph" w:customStyle="1" w:styleId="5354EBA8DC554FB3A95E7D8D32AAE316">
    <w:name w:val="5354EBA8DC554FB3A95E7D8D32AAE316"/>
    <w:rsid w:val="00876768"/>
  </w:style>
  <w:style w:type="paragraph" w:customStyle="1" w:styleId="0DC5EAE15DCF4B18BC1D481B6DFCDE5F">
    <w:name w:val="0DC5EAE15DCF4B18BC1D481B6DFCDE5F"/>
    <w:rsid w:val="00876768"/>
  </w:style>
  <w:style w:type="paragraph" w:customStyle="1" w:styleId="8C9CB793A37D411186E397A9C08DD6EC">
    <w:name w:val="8C9CB793A37D411186E397A9C08DD6EC"/>
    <w:rsid w:val="00876768"/>
  </w:style>
  <w:style w:type="paragraph" w:customStyle="1" w:styleId="79CA946A44A64FA2B4E84FF701CC4E81">
    <w:name w:val="79CA946A44A64FA2B4E84FF701CC4E81"/>
    <w:rsid w:val="00876768"/>
  </w:style>
  <w:style w:type="paragraph" w:customStyle="1" w:styleId="9B950BF8D0274486AC03AC786C5461F4">
    <w:name w:val="9B950BF8D0274486AC03AC786C5461F4"/>
    <w:rsid w:val="0087676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A668B9-1F7E-48EC-9BBE-45C2C36D73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7</Pages>
  <Words>2921</Words>
  <Characters>16650</Characters>
  <Application>Microsoft Office Word</Application>
  <DocSecurity>0</DocSecurity>
  <Lines>138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ML Jensen</dc:creator>
  <cp:lastModifiedBy>Jenny Spector</cp:lastModifiedBy>
  <cp:revision>39</cp:revision>
  <cp:lastPrinted>2014-07-02T16:33:00Z</cp:lastPrinted>
  <dcterms:created xsi:type="dcterms:W3CDTF">2016-10-21T09:35:00Z</dcterms:created>
  <dcterms:modified xsi:type="dcterms:W3CDTF">2016-10-22T18:04:00Z</dcterms:modified>
</cp:coreProperties>
</file>