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Layout w:type="fixed"/>
        <w:tblLook w:val="04A0"/>
      </w:tblPr>
      <w:tblGrid>
        <w:gridCol w:w="5353"/>
        <w:gridCol w:w="3827"/>
      </w:tblGrid>
      <w:tr w:rsidR="009901F3" w:rsidRPr="00CF172A" w:rsidTr="000D11A3">
        <w:tc>
          <w:tcPr>
            <w:tcW w:w="9180" w:type="dxa"/>
            <w:gridSpan w:val="2"/>
          </w:tcPr>
          <w:p w:rsidR="009901F3" w:rsidRPr="00E66E8A" w:rsidRDefault="009D2011" w:rsidP="007547B2">
            <w:pPr>
              <w:rPr>
                <w:rFonts w:eastAsiaTheme="majorEastAsia" w:cstheme="minorHAnsi"/>
                <w:bCs/>
                <w:sz w:val="24"/>
                <w:szCs w:val="24"/>
              </w:rPr>
            </w:pPr>
            <w:r>
              <w:rPr>
                <w:rFonts w:ascii="Arial" w:hAnsi="Arial" w:cs="Arial"/>
                <w:b/>
                <w:bCs/>
                <w:color w:val="000000"/>
                <w:sz w:val="20"/>
                <w:szCs w:val="20"/>
                <w:shd w:val="clear" w:color="auto" w:fill="F9F9F9"/>
              </w:rPr>
              <w:t>Faraday and Lenz law</w:t>
            </w:r>
            <w:r w:rsidR="004A5E77">
              <w:rPr>
                <w:b/>
                <w:bCs/>
                <w:color w:val="000000" w:themeColor="text1"/>
                <w:sz w:val="36"/>
                <w:szCs w:val="36"/>
              </w:rPr>
              <w:t xml:space="preserve">                </w:t>
            </w:r>
            <w:r w:rsidR="00F0258C">
              <w:rPr>
                <w:b/>
                <w:bCs/>
                <w:color w:val="000000" w:themeColor="text1"/>
                <w:sz w:val="36"/>
                <w:szCs w:val="36"/>
              </w:rPr>
              <w:t xml:space="preserve">                      </w:t>
            </w:r>
          </w:p>
        </w:tc>
      </w:tr>
      <w:tr w:rsidR="00B713BF" w:rsidRPr="00CF172A" w:rsidTr="000D11A3">
        <w:tc>
          <w:tcPr>
            <w:tcW w:w="9180" w:type="dxa"/>
            <w:gridSpan w:val="2"/>
            <w:shd w:val="clear" w:color="auto" w:fill="DDD9C3" w:themeFill="background2" w:themeFillShade="E6"/>
          </w:tcPr>
          <w:p w:rsidR="00B713BF" w:rsidRDefault="00851524" w:rsidP="002406B8">
            <w:pPr>
              <w:contextualSpacing/>
              <w:rPr>
                <w:rFonts w:eastAsiaTheme="majorEastAsia" w:cstheme="minorHAnsi"/>
                <w:bCs/>
                <w:sz w:val="24"/>
                <w:szCs w:val="24"/>
              </w:rPr>
            </w:pPr>
            <w:r>
              <w:rPr>
                <w:b/>
                <w:bCs/>
              </w:rPr>
              <w:t xml:space="preserve">3 SECOND MUSICAL GRAPHIC </w:t>
            </w:r>
            <w:r w:rsidRPr="009901F3">
              <w:rPr>
                <w:b/>
                <w:bCs/>
              </w:rPr>
              <w:t>INTRODUCTION</w:t>
            </w:r>
            <w:r w:rsidRPr="009901F3">
              <w:rPr>
                <w:b/>
                <w:bCs/>
              </w:rPr>
              <w:br/>
            </w:r>
            <w:r>
              <w:t xml:space="preserve">overlapping circles of Kids doing experiments (SEE </w:t>
            </w:r>
            <w:hyperlink r:id="rId7" w:history="1">
              <w:r w:rsidRPr="00361BD5">
                <w:rPr>
                  <w:rStyle w:val="Hyperlink"/>
                </w:rPr>
                <w:t>www.globisens.com</w:t>
              </w:r>
            </w:hyperlink>
            <w:r>
              <w:t>) then logo flies in</w:t>
            </w:r>
          </w:p>
        </w:tc>
      </w:tr>
      <w:tr w:rsidR="009901F3" w:rsidRPr="00CF172A" w:rsidTr="000D11A3">
        <w:tc>
          <w:tcPr>
            <w:tcW w:w="5353" w:type="dxa"/>
          </w:tcPr>
          <w:p w:rsidR="001F39D2" w:rsidRDefault="00A12696" w:rsidP="00CC3995">
            <w:pPr>
              <w:rPr>
                <w:sz w:val="20"/>
                <w:szCs w:val="20"/>
              </w:rPr>
            </w:pPr>
            <w:r>
              <w:rPr>
                <w:sz w:val="20"/>
                <w:szCs w:val="20"/>
              </w:rPr>
              <w:t xml:space="preserve">In 1831 Michel </w:t>
            </w:r>
            <w:proofErr w:type="spellStart"/>
            <w:r>
              <w:rPr>
                <w:sz w:val="20"/>
                <w:szCs w:val="20"/>
              </w:rPr>
              <w:t>Farady</w:t>
            </w:r>
            <w:proofErr w:type="spellEnd"/>
            <w:r>
              <w:rPr>
                <w:sz w:val="20"/>
                <w:szCs w:val="20"/>
              </w:rPr>
              <w:t xml:space="preserve"> discovered one of the</w:t>
            </w:r>
            <w:r w:rsidR="00831298">
              <w:rPr>
                <w:sz w:val="20"/>
                <w:szCs w:val="20"/>
              </w:rPr>
              <w:t xml:space="preserve"> most important laws in Physics:</w:t>
            </w:r>
            <w:r>
              <w:rPr>
                <w:sz w:val="20"/>
                <w:szCs w:val="20"/>
              </w:rPr>
              <w:t xml:space="preserve"> </w:t>
            </w:r>
            <w:r w:rsidR="00CC3995" w:rsidRPr="00CD31BF">
              <w:rPr>
                <w:sz w:val="20"/>
                <w:szCs w:val="20"/>
              </w:rPr>
              <w:t>he</w:t>
            </w:r>
            <w:r w:rsidR="00831298" w:rsidRPr="00CD31BF">
              <w:t xml:space="preserve"> </w:t>
            </w:r>
            <w:r w:rsidR="00CC3995" w:rsidRPr="00CD31BF">
              <w:t>predicted</w:t>
            </w:r>
            <w:r w:rsidR="00831298" w:rsidRPr="00CD31BF">
              <w:t xml:space="preserve"> that a change in a magnetic field inside a coil will</w:t>
            </w:r>
            <w:r w:rsidR="00831298" w:rsidRPr="00CD31BF">
              <w:rPr>
                <w:sz w:val="20"/>
                <w:szCs w:val="20"/>
              </w:rPr>
              <w:t xml:space="preserve"> produce </w:t>
            </w:r>
            <w:r w:rsidR="00B759F3" w:rsidRPr="00CD31BF">
              <w:rPr>
                <w:sz w:val="20"/>
                <w:szCs w:val="20"/>
              </w:rPr>
              <w:t>electricity</w:t>
            </w:r>
            <w:r w:rsidR="00831298" w:rsidRPr="00CD31BF">
              <w:rPr>
                <w:sz w:val="20"/>
                <w:szCs w:val="20"/>
              </w:rPr>
              <w:t xml:space="preserve">. </w:t>
            </w:r>
          </w:p>
          <w:p w:rsidR="009D2011" w:rsidRDefault="009D2011" w:rsidP="00A12696">
            <w:pPr>
              <w:rPr>
                <w:sz w:val="20"/>
                <w:szCs w:val="20"/>
              </w:rPr>
            </w:pPr>
          </w:p>
          <w:p w:rsidR="00C45BB0" w:rsidRDefault="00C45BB0" w:rsidP="00A12696">
            <w:pPr>
              <w:rPr>
                <w:sz w:val="20"/>
                <w:szCs w:val="20"/>
              </w:rPr>
            </w:pPr>
            <w:r>
              <w:rPr>
                <w:sz w:val="20"/>
                <w:szCs w:val="20"/>
              </w:rPr>
              <w:t>Here is where it gets interesting… The electricity produced in the coil will create an electronic current</w:t>
            </w:r>
            <w:r w:rsidR="00CC3995">
              <w:rPr>
                <w:sz w:val="20"/>
                <w:szCs w:val="20"/>
              </w:rPr>
              <w:t>,</w:t>
            </w:r>
            <w:r>
              <w:rPr>
                <w:sz w:val="20"/>
                <w:szCs w:val="20"/>
              </w:rPr>
              <w:t xml:space="preserve"> which in turn will</w:t>
            </w:r>
            <w:r w:rsidR="00CC3995">
              <w:rPr>
                <w:sz w:val="20"/>
                <w:szCs w:val="20"/>
              </w:rPr>
              <w:t>,</w:t>
            </w:r>
            <w:r>
              <w:rPr>
                <w:sz w:val="20"/>
                <w:szCs w:val="20"/>
              </w:rPr>
              <w:t xml:space="preserve"> create another magnetic field. </w:t>
            </w:r>
          </w:p>
          <w:p w:rsidR="001B539C" w:rsidRDefault="001B539C" w:rsidP="00A12696">
            <w:pPr>
              <w:rPr>
                <w:sz w:val="20"/>
                <w:szCs w:val="20"/>
              </w:rPr>
            </w:pPr>
          </w:p>
          <w:p w:rsidR="00CC3995" w:rsidRDefault="00CC3995" w:rsidP="00A12696">
            <w:pPr>
              <w:rPr>
                <w:sz w:val="20"/>
                <w:szCs w:val="20"/>
              </w:rPr>
            </w:pPr>
            <w:r>
              <w:rPr>
                <w:sz w:val="20"/>
                <w:szCs w:val="20"/>
              </w:rPr>
              <w:t>So</w:t>
            </w:r>
            <w:r w:rsidR="002D7494">
              <w:rPr>
                <w:sz w:val="20"/>
                <w:szCs w:val="20"/>
              </w:rPr>
              <w:t xml:space="preserve"> in</w:t>
            </w:r>
            <w:r>
              <w:rPr>
                <w:sz w:val="20"/>
                <w:szCs w:val="20"/>
              </w:rPr>
              <w:t xml:space="preserve"> </w:t>
            </w:r>
            <w:r w:rsidR="00C45BB0">
              <w:rPr>
                <w:sz w:val="20"/>
                <w:szCs w:val="20"/>
              </w:rPr>
              <w:t xml:space="preserve">1834 Heinrich Lenz came up with the shortest law in </w:t>
            </w:r>
            <w:r w:rsidR="00B3632A">
              <w:rPr>
                <w:sz w:val="20"/>
                <w:szCs w:val="20"/>
              </w:rPr>
              <w:t xml:space="preserve">science </w:t>
            </w:r>
            <w:r w:rsidR="00C45BB0">
              <w:rPr>
                <w:sz w:val="20"/>
                <w:szCs w:val="20"/>
              </w:rPr>
              <w:t>history – consist</w:t>
            </w:r>
            <w:r w:rsidR="002D7494">
              <w:rPr>
                <w:sz w:val="20"/>
                <w:szCs w:val="20"/>
              </w:rPr>
              <w:t>ing</w:t>
            </w:r>
            <w:r w:rsidR="00C45BB0">
              <w:rPr>
                <w:sz w:val="20"/>
                <w:szCs w:val="20"/>
              </w:rPr>
              <w:t xml:space="preserve"> </w:t>
            </w:r>
            <w:r>
              <w:rPr>
                <w:sz w:val="20"/>
                <w:szCs w:val="20"/>
              </w:rPr>
              <w:t>of</w:t>
            </w:r>
            <w:r w:rsidR="00C45BB0">
              <w:rPr>
                <w:sz w:val="20"/>
                <w:szCs w:val="20"/>
              </w:rPr>
              <w:t xml:space="preserve"> a single minus sign, added to the Faraday equation. </w:t>
            </w:r>
          </w:p>
          <w:p w:rsidR="00CC3995" w:rsidRDefault="00CC3995" w:rsidP="00A12696">
            <w:pPr>
              <w:rPr>
                <w:sz w:val="20"/>
                <w:szCs w:val="20"/>
              </w:rPr>
            </w:pPr>
          </w:p>
          <w:p w:rsidR="00C45BB0" w:rsidRPr="00F034F9" w:rsidRDefault="00C45BB0" w:rsidP="00CD31BF">
            <w:pPr>
              <w:rPr>
                <w:sz w:val="20"/>
                <w:szCs w:val="20"/>
              </w:rPr>
            </w:pPr>
            <w:r>
              <w:rPr>
                <w:sz w:val="20"/>
                <w:szCs w:val="20"/>
              </w:rPr>
              <w:t>Lenz claim</w:t>
            </w:r>
            <w:r w:rsidR="00CD31BF">
              <w:rPr>
                <w:sz w:val="20"/>
                <w:szCs w:val="20"/>
              </w:rPr>
              <w:t>ed</w:t>
            </w:r>
            <w:r>
              <w:rPr>
                <w:sz w:val="20"/>
                <w:szCs w:val="20"/>
              </w:rPr>
              <w:t xml:space="preserve"> that the new magnetic field created in the coil will oppose the original magnetic field </w:t>
            </w:r>
          </w:p>
          <w:p w:rsidR="00B3632A" w:rsidRDefault="00B3632A" w:rsidP="00CD31BF">
            <w:pPr>
              <w:rPr>
                <w:sz w:val="20"/>
                <w:szCs w:val="20"/>
              </w:rPr>
            </w:pPr>
          </w:p>
          <w:p w:rsidR="00B53E44" w:rsidRDefault="00412DAC" w:rsidP="00B3632A">
            <w:pPr>
              <w:rPr>
                <w:sz w:val="20"/>
                <w:szCs w:val="20"/>
              </w:rPr>
            </w:pPr>
            <w:r>
              <w:rPr>
                <w:sz w:val="20"/>
                <w:szCs w:val="20"/>
              </w:rPr>
              <w:t xml:space="preserve">Confused? </w:t>
            </w:r>
          </w:p>
          <w:p w:rsidR="00B53E44" w:rsidRDefault="002D7494" w:rsidP="00CD31BF">
            <w:pPr>
              <w:rPr>
                <w:sz w:val="20"/>
                <w:szCs w:val="20"/>
              </w:rPr>
            </w:pPr>
            <w:r>
              <w:rPr>
                <w:sz w:val="20"/>
                <w:szCs w:val="20"/>
              </w:rPr>
              <w:t xml:space="preserve">Don’t worry </w:t>
            </w:r>
            <w:r w:rsidR="00412DAC">
              <w:rPr>
                <w:sz w:val="20"/>
                <w:szCs w:val="20"/>
              </w:rPr>
              <w:t xml:space="preserve">a </w:t>
            </w:r>
            <w:proofErr w:type="gramStart"/>
            <w:r w:rsidR="00412DAC">
              <w:rPr>
                <w:sz w:val="20"/>
                <w:szCs w:val="20"/>
              </w:rPr>
              <w:t>simple,</w:t>
            </w:r>
            <w:proofErr w:type="gramEnd"/>
            <w:r w:rsidR="00412DAC">
              <w:rPr>
                <w:sz w:val="20"/>
                <w:szCs w:val="20"/>
              </w:rPr>
              <w:t xml:space="preserve"> easy </w:t>
            </w:r>
            <w:r w:rsidR="00CD31BF">
              <w:rPr>
                <w:sz w:val="20"/>
                <w:szCs w:val="20"/>
              </w:rPr>
              <w:t>experiment</w:t>
            </w:r>
            <w:r w:rsidR="00412DAC">
              <w:rPr>
                <w:sz w:val="20"/>
                <w:szCs w:val="20"/>
              </w:rPr>
              <w:t xml:space="preserve"> will make it all clear.</w:t>
            </w:r>
          </w:p>
          <w:p w:rsidR="00B53E44" w:rsidRPr="00F034F9" w:rsidRDefault="00B53E44" w:rsidP="001F39D2">
            <w:pPr>
              <w:rPr>
                <w:sz w:val="20"/>
                <w:szCs w:val="20"/>
              </w:rPr>
            </w:pPr>
          </w:p>
          <w:p w:rsidR="00B4389B" w:rsidRDefault="00B4389B">
            <w:pPr>
              <w:rPr>
                <w:rFonts w:eastAsiaTheme="majorEastAsia" w:cstheme="minorHAnsi"/>
                <w:bCs/>
                <w:sz w:val="20"/>
                <w:szCs w:val="20"/>
              </w:rPr>
            </w:pPr>
          </w:p>
        </w:tc>
        <w:tc>
          <w:tcPr>
            <w:tcW w:w="3827" w:type="dxa"/>
          </w:tcPr>
          <w:p w:rsidR="009901F3" w:rsidRPr="00F034F9" w:rsidRDefault="00441DE5" w:rsidP="002406B8">
            <w:pPr>
              <w:contextualSpacing/>
              <w:rPr>
                <w:rFonts w:eastAsiaTheme="majorEastAsia" w:cstheme="minorHAnsi"/>
                <w:bCs/>
                <w:sz w:val="20"/>
                <w:szCs w:val="20"/>
              </w:rPr>
            </w:pPr>
            <w:r w:rsidRPr="00F034F9">
              <w:rPr>
                <w:rFonts w:eastAsiaTheme="majorEastAsia" w:cstheme="minorHAnsi"/>
                <w:bCs/>
                <w:sz w:val="20"/>
                <w:szCs w:val="20"/>
              </w:rPr>
              <w:t>Show magnet and wire…</w:t>
            </w:r>
          </w:p>
          <w:p w:rsidR="00441DE5" w:rsidRPr="00F034F9" w:rsidRDefault="00441DE5" w:rsidP="002406B8">
            <w:pPr>
              <w:contextualSpacing/>
              <w:rPr>
                <w:rFonts w:eastAsiaTheme="majorEastAsia" w:cstheme="minorHAnsi"/>
                <w:bCs/>
                <w:sz w:val="20"/>
                <w:szCs w:val="20"/>
              </w:rPr>
            </w:pPr>
          </w:p>
          <w:p w:rsidR="00441DE5" w:rsidRPr="00F034F9" w:rsidRDefault="00A12696" w:rsidP="00441DE5">
            <w:pPr>
              <w:jc w:val="both"/>
              <w:rPr>
                <w:rFonts w:cs="Calibri"/>
                <w:sz w:val="20"/>
                <w:szCs w:val="20"/>
              </w:rPr>
            </w:pPr>
            <w:r w:rsidRPr="00E53541">
              <w:rPr>
                <w:rFonts w:cs="Calibri"/>
                <w:position w:val="-28"/>
                <w:sz w:val="20"/>
                <w:szCs w:val="20"/>
              </w:rPr>
              <w:object w:dxaOrig="9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pt;height:85.25pt" o:ole="">
                  <v:imagedata r:id="rId8" o:title=""/>
                </v:shape>
                <o:OLEObject Type="Embed" ProgID="Equation.3" ShapeID="_x0000_i1025" DrawAspect="Content" ObjectID="_1420741672" r:id="rId9"/>
              </w:object>
            </w:r>
          </w:p>
          <w:p w:rsidR="00441DE5" w:rsidRPr="00F034F9" w:rsidRDefault="00441DE5" w:rsidP="002406B8">
            <w:pPr>
              <w:contextualSpacing/>
              <w:rPr>
                <w:rFonts w:eastAsiaTheme="majorEastAsia" w:cstheme="minorHAnsi"/>
                <w:bCs/>
                <w:sz w:val="20"/>
                <w:szCs w:val="20"/>
              </w:rPr>
            </w:pPr>
          </w:p>
          <w:p w:rsidR="00441DE5" w:rsidRPr="00F034F9" w:rsidRDefault="00441DE5" w:rsidP="002406B8">
            <w:pPr>
              <w:contextualSpacing/>
              <w:rPr>
                <w:rFonts w:eastAsiaTheme="majorEastAsia" w:cstheme="minorHAnsi"/>
                <w:bCs/>
                <w:sz w:val="20"/>
                <w:szCs w:val="20"/>
              </w:rPr>
            </w:pPr>
          </w:p>
          <w:p w:rsidR="00441DE5" w:rsidRPr="00F034F9" w:rsidRDefault="00441DE5" w:rsidP="002406B8">
            <w:pPr>
              <w:contextualSpacing/>
              <w:rPr>
                <w:rFonts w:eastAsiaTheme="majorEastAsia" w:cstheme="minorHAnsi"/>
                <w:bCs/>
                <w:sz w:val="20"/>
                <w:szCs w:val="20"/>
              </w:rPr>
            </w:pPr>
            <w:r w:rsidRPr="00F034F9">
              <w:rPr>
                <w:rFonts w:eastAsiaTheme="majorEastAsia" w:cstheme="minorHAnsi"/>
                <w:bCs/>
                <w:sz w:val="20"/>
                <w:szCs w:val="20"/>
              </w:rPr>
              <w:t>Then speed it up and show magnet spinning out of control.</w:t>
            </w:r>
          </w:p>
        </w:tc>
      </w:tr>
      <w:tr w:rsidR="009901F3" w:rsidRPr="00CF172A" w:rsidTr="000D11A3">
        <w:tc>
          <w:tcPr>
            <w:tcW w:w="5353" w:type="dxa"/>
          </w:tcPr>
          <w:p w:rsidR="009901F3" w:rsidRPr="00F034F9" w:rsidRDefault="00B53E44" w:rsidP="00B3632A">
            <w:pPr>
              <w:rPr>
                <w:rFonts w:eastAsiaTheme="majorEastAsia" w:cstheme="minorHAnsi"/>
                <w:bCs/>
                <w:sz w:val="20"/>
                <w:szCs w:val="20"/>
              </w:rPr>
            </w:pPr>
            <w:r>
              <w:rPr>
                <w:rFonts w:eastAsiaTheme="majorEastAsia" w:cstheme="minorHAnsi"/>
                <w:bCs/>
                <w:sz w:val="20"/>
                <w:szCs w:val="20"/>
              </w:rPr>
              <w:t>So l</w:t>
            </w:r>
            <w:r w:rsidR="00831298">
              <w:rPr>
                <w:rFonts w:eastAsiaTheme="majorEastAsia" w:cstheme="minorHAnsi"/>
                <w:bCs/>
                <w:sz w:val="20"/>
                <w:szCs w:val="20"/>
              </w:rPr>
              <w:t>et</w:t>
            </w:r>
            <w:r w:rsidR="002D7494">
              <w:rPr>
                <w:rFonts w:eastAsiaTheme="majorEastAsia" w:cstheme="minorHAnsi"/>
                <w:bCs/>
                <w:sz w:val="20"/>
                <w:szCs w:val="20"/>
              </w:rPr>
              <w:t>’</w:t>
            </w:r>
            <w:r w:rsidR="00831298">
              <w:rPr>
                <w:rFonts w:eastAsiaTheme="majorEastAsia" w:cstheme="minorHAnsi"/>
                <w:bCs/>
                <w:sz w:val="20"/>
                <w:szCs w:val="20"/>
              </w:rPr>
              <w:t>s pro</w:t>
            </w:r>
            <w:r w:rsidR="002D7494">
              <w:rPr>
                <w:rFonts w:eastAsiaTheme="majorEastAsia" w:cstheme="minorHAnsi"/>
                <w:bCs/>
                <w:sz w:val="20"/>
                <w:szCs w:val="20"/>
              </w:rPr>
              <w:t>ve</w:t>
            </w:r>
            <w:r w:rsidR="00831298">
              <w:rPr>
                <w:rFonts w:eastAsiaTheme="majorEastAsia" w:cstheme="minorHAnsi"/>
                <w:bCs/>
                <w:sz w:val="20"/>
                <w:szCs w:val="20"/>
              </w:rPr>
              <w:t xml:space="preserve"> the Faraday </w:t>
            </w:r>
            <w:r w:rsidR="00C45BB0">
              <w:rPr>
                <w:rFonts w:eastAsiaTheme="majorEastAsia" w:cstheme="minorHAnsi"/>
                <w:bCs/>
                <w:sz w:val="20"/>
                <w:szCs w:val="20"/>
              </w:rPr>
              <w:t xml:space="preserve">and Lenz </w:t>
            </w:r>
            <w:r w:rsidR="00831298">
              <w:rPr>
                <w:rFonts w:eastAsiaTheme="majorEastAsia" w:cstheme="minorHAnsi"/>
                <w:bCs/>
                <w:sz w:val="20"/>
                <w:szCs w:val="20"/>
              </w:rPr>
              <w:t>Law</w:t>
            </w:r>
            <w:r w:rsidR="00C45BB0">
              <w:rPr>
                <w:rFonts w:eastAsiaTheme="majorEastAsia" w:cstheme="minorHAnsi"/>
                <w:bCs/>
                <w:sz w:val="20"/>
                <w:szCs w:val="20"/>
              </w:rPr>
              <w:t>s</w:t>
            </w:r>
            <w:r w:rsidR="00831298">
              <w:rPr>
                <w:rFonts w:eastAsiaTheme="majorEastAsia" w:cstheme="minorHAnsi"/>
                <w:bCs/>
                <w:sz w:val="20"/>
                <w:szCs w:val="20"/>
              </w:rPr>
              <w:t xml:space="preserve">. </w:t>
            </w:r>
            <w:r w:rsidR="00441DE5" w:rsidRPr="00F034F9">
              <w:rPr>
                <w:rFonts w:eastAsiaTheme="majorEastAsia" w:cstheme="minorHAnsi"/>
                <w:bCs/>
                <w:sz w:val="20"/>
                <w:szCs w:val="20"/>
              </w:rPr>
              <w:t xml:space="preserve">All </w:t>
            </w:r>
            <w:r w:rsidR="00B3632A">
              <w:rPr>
                <w:rFonts w:eastAsiaTheme="majorEastAsia" w:cstheme="minorHAnsi"/>
                <w:bCs/>
                <w:sz w:val="20"/>
                <w:szCs w:val="20"/>
              </w:rPr>
              <w:t xml:space="preserve">we need is the </w:t>
            </w:r>
            <w:proofErr w:type="spellStart"/>
            <w:r w:rsidR="00B3632A">
              <w:rPr>
                <w:rFonts w:eastAsiaTheme="majorEastAsia" w:cstheme="minorHAnsi"/>
                <w:bCs/>
                <w:sz w:val="20"/>
                <w:szCs w:val="20"/>
              </w:rPr>
              <w:t>Physio</w:t>
            </w:r>
            <w:proofErr w:type="spellEnd"/>
            <w:r w:rsidR="00B3632A">
              <w:rPr>
                <w:rFonts w:eastAsiaTheme="majorEastAsia" w:cstheme="minorHAnsi"/>
                <w:bCs/>
                <w:sz w:val="20"/>
                <w:szCs w:val="20"/>
              </w:rPr>
              <w:t xml:space="preserve"> </w:t>
            </w:r>
            <w:proofErr w:type="spellStart"/>
            <w:r w:rsidR="00B3632A">
              <w:rPr>
                <w:rFonts w:eastAsiaTheme="majorEastAsia" w:cstheme="minorHAnsi"/>
                <w:bCs/>
                <w:sz w:val="20"/>
                <w:szCs w:val="20"/>
              </w:rPr>
              <w:t>Labdisc</w:t>
            </w:r>
            <w:proofErr w:type="spellEnd"/>
            <w:r w:rsidR="00B3632A">
              <w:rPr>
                <w:rFonts w:eastAsiaTheme="majorEastAsia" w:cstheme="minorHAnsi"/>
                <w:bCs/>
                <w:sz w:val="20"/>
                <w:szCs w:val="20"/>
              </w:rPr>
              <w:t xml:space="preserve">, a magnet, a coil and two </w:t>
            </w:r>
            <w:r w:rsidR="00441DE5" w:rsidRPr="00F034F9">
              <w:rPr>
                <w:rFonts w:eastAsiaTheme="majorEastAsia" w:cstheme="minorHAnsi"/>
                <w:bCs/>
                <w:sz w:val="20"/>
                <w:szCs w:val="20"/>
              </w:rPr>
              <w:t xml:space="preserve">banana cables </w:t>
            </w:r>
          </w:p>
        </w:tc>
        <w:tc>
          <w:tcPr>
            <w:tcW w:w="3827" w:type="dxa"/>
          </w:tcPr>
          <w:p w:rsidR="009901F3" w:rsidRPr="00F034F9" w:rsidRDefault="00F034F9" w:rsidP="000464A9">
            <w:pPr>
              <w:rPr>
                <w:rFonts w:eastAsiaTheme="majorEastAsia" w:cstheme="minorHAnsi"/>
                <w:bCs/>
                <w:sz w:val="20"/>
                <w:szCs w:val="20"/>
              </w:rPr>
            </w:pPr>
            <w:r>
              <w:rPr>
                <w:rFonts w:eastAsiaTheme="majorEastAsia" w:cstheme="minorHAnsi"/>
                <w:bCs/>
                <w:sz w:val="20"/>
                <w:szCs w:val="20"/>
              </w:rPr>
              <w:t>Show equipment</w:t>
            </w:r>
          </w:p>
        </w:tc>
      </w:tr>
      <w:tr w:rsidR="009901F3" w:rsidRPr="00CF172A" w:rsidTr="000D11A3">
        <w:tc>
          <w:tcPr>
            <w:tcW w:w="5353" w:type="dxa"/>
          </w:tcPr>
          <w:p w:rsidR="009901F3" w:rsidRPr="00F034F9" w:rsidRDefault="001B539C" w:rsidP="001B539C">
            <w:pPr>
              <w:rPr>
                <w:rFonts w:eastAsiaTheme="majorEastAsia" w:cstheme="minorHAnsi"/>
                <w:bCs/>
                <w:sz w:val="20"/>
                <w:szCs w:val="20"/>
              </w:rPr>
            </w:pPr>
            <w:r>
              <w:rPr>
                <w:rFonts w:eastAsiaTheme="majorEastAsia" w:cstheme="minorHAnsi"/>
                <w:bCs/>
                <w:sz w:val="20"/>
                <w:szCs w:val="20"/>
              </w:rPr>
              <w:t>W</w:t>
            </w:r>
            <w:r w:rsidR="004070E0" w:rsidRPr="00F034F9">
              <w:rPr>
                <w:rFonts w:eastAsiaTheme="majorEastAsia" w:cstheme="minorHAnsi"/>
                <w:bCs/>
                <w:sz w:val="20"/>
                <w:szCs w:val="20"/>
              </w:rPr>
              <w:t xml:space="preserve">e’ll select the </w:t>
            </w:r>
            <w:r w:rsidR="009D2011">
              <w:rPr>
                <w:rFonts w:eastAsiaTheme="majorEastAsia" w:cstheme="minorHAnsi"/>
                <w:bCs/>
                <w:sz w:val="20"/>
                <w:szCs w:val="20"/>
              </w:rPr>
              <w:t xml:space="preserve"> </w:t>
            </w:r>
            <w:proofErr w:type="spellStart"/>
            <w:r w:rsidR="00CE6C8C">
              <w:rPr>
                <w:rFonts w:eastAsiaTheme="majorEastAsia" w:cstheme="minorHAnsi"/>
                <w:bCs/>
                <w:sz w:val="20"/>
                <w:szCs w:val="20"/>
              </w:rPr>
              <w:t>Physio</w:t>
            </w:r>
            <w:proofErr w:type="spellEnd"/>
            <w:r w:rsidR="00CE6C8C">
              <w:rPr>
                <w:rFonts w:eastAsiaTheme="majorEastAsia" w:cstheme="minorHAnsi"/>
                <w:bCs/>
                <w:sz w:val="20"/>
                <w:szCs w:val="20"/>
              </w:rPr>
              <w:t xml:space="preserve"> voltage sensor measuring between -</w:t>
            </w:r>
            <w:r>
              <w:rPr>
                <w:rFonts w:eastAsiaTheme="majorEastAsia" w:cstheme="minorHAnsi"/>
                <w:bCs/>
                <w:sz w:val="20"/>
                <w:szCs w:val="20"/>
              </w:rPr>
              <w:t xml:space="preserve">500 </w:t>
            </w:r>
            <w:r w:rsidR="00CE6C8C">
              <w:rPr>
                <w:rFonts w:eastAsiaTheme="majorEastAsia" w:cstheme="minorHAnsi"/>
                <w:bCs/>
                <w:sz w:val="20"/>
                <w:szCs w:val="20"/>
              </w:rPr>
              <w:t>to +</w:t>
            </w:r>
            <w:r>
              <w:rPr>
                <w:rFonts w:eastAsiaTheme="majorEastAsia" w:cstheme="minorHAnsi"/>
                <w:bCs/>
                <w:sz w:val="20"/>
                <w:szCs w:val="20"/>
              </w:rPr>
              <w:t>500</w:t>
            </w:r>
            <w:r w:rsidR="00CE6C8C">
              <w:rPr>
                <w:rFonts w:eastAsiaTheme="majorEastAsia" w:cstheme="minorHAnsi"/>
                <w:bCs/>
                <w:sz w:val="20"/>
                <w:szCs w:val="20"/>
              </w:rPr>
              <w:t xml:space="preserve"> </w:t>
            </w:r>
            <w:proofErr w:type="spellStart"/>
            <w:r>
              <w:rPr>
                <w:rFonts w:eastAsiaTheme="majorEastAsia" w:cstheme="minorHAnsi"/>
                <w:bCs/>
                <w:sz w:val="20"/>
                <w:szCs w:val="20"/>
              </w:rPr>
              <w:t>Mili</w:t>
            </w:r>
            <w:proofErr w:type="spellEnd"/>
            <w:r>
              <w:rPr>
                <w:rFonts w:eastAsiaTheme="majorEastAsia" w:cstheme="minorHAnsi"/>
                <w:bCs/>
                <w:sz w:val="20"/>
                <w:szCs w:val="20"/>
              </w:rPr>
              <w:t xml:space="preserve"> </w:t>
            </w:r>
            <w:r w:rsidR="00CE6C8C">
              <w:rPr>
                <w:rFonts w:eastAsiaTheme="majorEastAsia" w:cstheme="minorHAnsi"/>
                <w:bCs/>
                <w:sz w:val="20"/>
                <w:szCs w:val="20"/>
              </w:rPr>
              <w:t>Volts</w:t>
            </w:r>
          </w:p>
          <w:p w:rsidR="004070E0" w:rsidRPr="00F034F9" w:rsidRDefault="00CC3995" w:rsidP="00527FD1">
            <w:pPr>
              <w:rPr>
                <w:rFonts w:eastAsiaTheme="majorEastAsia" w:cstheme="minorHAnsi"/>
                <w:bCs/>
                <w:sz w:val="20"/>
                <w:szCs w:val="20"/>
              </w:rPr>
            </w:pPr>
            <w:r>
              <w:rPr>
                <w:rFonts w:eastAsiaTheme="majorEastAsia" w:cstheme="minorHAnsi"/>
                <w:bCs/>
                <w:sz w:val="20"/>
                <w:szCs w:val="20"/>
              </w:rPr>
              <w:t>25</w:t>
            </w:r>
            <w:r w:rsidRPr="00F034F9">
              <w:rPr>
                <w:rFonts w:eastAsiaTheme="majorEastAsia" w:cstheme="minorHAnsi"/>
                <w:bCs/>
                <w:sz w:val="20"/>
                <w:szCs w:val="20"/>
              </w:rPr>
              <w:t xml:space="preserve"> </w:t>
            </w:r>
            <w:r w:rsidR="004070E0" w:rsidRPr="00F034F9">
              <w:rPr>
                <w:rFonts w:eastAsiaTheme="majorEastAsia" w:cstheme="minorHAnsi"/>
                <w:bCs/>
                <w:sz w:val="20"/>
                <w:szCs w:val="20"/>
              </w:rPr>
              <w:t>samples per second</w:t>
            </w:r>
          </w:p>
          <w:p w:rsidR="004070E0" w:rsidRPr="00F034F9" w:rsidRDefault="004070E0" w:rsidP="00527FD1">
            <w:pPr>
              <w:rPr>
                <w:rFonts w:eastAsiaTheme="majorEastAsia" w:cstheme="minorHAnsi"/>
                <w:bCs/>
                <w:sz w:val="20"/>
                <w:szCs w:val="20"/>
              </w:rPr>
            </w:pPr>
            <w:r w:rsidRPr="00F034F9">
              <w:rPr>
                <w:rFonts w:eastAsiaTheme="majorEastAsia" w:cstheme="minorHAnsi"/>
                <w:bCs/>
                <w:sz w:val="20"/>
                <w:szCs w:val="20"/>
              </w:rPr>
              <w:t>And 10,000 samples</w:t>
            </w:r>
          </w:p>
        </w:tc>
        <w:tc>
          <w:tcPr>
            <w:tcW w:w="3827" w:type="dxa"/>
          </w:tcPr>
          <w:p w:rsidR="009901F3" w:rsidRPr="00F034F9" w:rsidRDefault="00F034F9" w:rsidP="001F39D2">
            <w:pPr>
              <w:rPr>
                <w:rFonts w:eastAsiaTheme="majorEastAsia" w:cstheme="minorHAnsi"/>
                <w:bCs/>
                <w:sz w:val="20"/>
                <w:szCs w:val="20"/>
              </w:rPr>
            </w:pPr>
            <w:r>
              <w:rPr>
                <w:rFonts w:eastAsiaTheme="majorEastAsia" w:cstheme="minorHAnsi"/>
                <w:bCs/>
                <w:sz w:val="20"/>
                <w:szCs w:val="20"/>
              </w:rPr>
              <w:t>Show setup</w:t>
            </w:r>
          </w:p>
        </w:tc>
      </w:tr>
      <w:tr w:rsidR="009901F3" w:rsidRPr="00CF172A" w:rsidTr="000D11A3">
        <w:tc>
          <w:tcPr>
            <w:tcW w:w="5353" w:type="dxa"/>
          </w:tcPr>
          <w:p w:rsidR="009901F3" w:rsidRPr="00F034F9" w:rsidRDefault="00CC3995" w:rsidP="00B3632A">
            <w:pPr>
              <w:rPr>
                <w:rFonts w:eastAsiaTheme="majorEastAsia" w:cstheme="minorHAnsi"/>
                <w:bCs/>
                <w:sz w:val="20"/>
                <w:szCs w:val="20"/>
              </w:rPr>
            </w:pPr>
            <w:r>
              <w:rPr>
                <w:rFonts w:eastAsiaTheme="majorEastAsia" w:cstheme="minorHAnsi"/>
                <w:bCs/>
                <w:sz w:val="20"/>
                <w:szCs w:val="20"/>
              </w:rPr>
              <w:t xml:space="preserve"> We’ll</w:t>
            </w:r>
            <w:r w:rsidR="00C45BB0">
              <w:rPr>
                <w:rFonts w:eastAsiaTheme="majorEastAsia" w:cstheme="minorHAnsi"/>
                <w:bCs/>
                <w:sz w:val="20"/>
                <w:szCs w:val="20"/>
              </w:rPr>
              <w:t xml:space="preserve"> connect </w:t>
            </w:r>
            <w:r w:rsidR="00B3632A">
              <w:rPr>
                <w:rFonts w:eastAsiaTheme="majorEastAsia" w:cstheme="minorHAnsi"/>
                <w:bCs/>
                <w:sz w:val="20"/>
                <w:szCs w:val="20"/>
              </w:rPr>
              <w:t xml:space="preserve">voltage </w:t>
            </w:r>
            <w:proofErr w:type="spellStart"/>
            <w:r w:rsidR="00B3632A">
              <w:rPr>
                <w:rFonts w:eastAsiaTheme="majorEastAsia" w:cstheme="minorHAnsi"/>
                <w:bCs/>
                <w:sz w:val="20"/>
                <w:szCs w:val="20"/>
              </w:rPr>
              <w:t>Labdisc</w:t>
            </w:r>
            <w:proofErr w:type="spellEnd"/>
            <w:r w:rsidR="00B3632A">
              <w:rPr>
                <w:rFonts w:eastAsiaTheme="majorEastAsia" w:cstheme="minorHAnsi"/>
                <w:bCs/>
                <w:sz w:val="20"/>
                <w:szCs w:val="20"/>
              </w:rPr>
              <w:t xml:space="preserve"> sensor to the </w:t>
            </w:r>
            <w:r w:rsidR="002D7494">
              <w:rPr>
                <w:rFonts w:eastAsiaTheme="majorEastAsia" w:cstheme="minorHAnsi"/>
                <w:bCs/>
                <w:sz w:val="20"/>
                <w:szCs w:val="20"/>
              </w:rPr>
              <w:t>coil</w:t>
            </w:r>
            <w:r w:rsidR="00C45BB0">
              <w:rPr>
                <w:rFonts w:eastAsiaTheme="majorEastAsia" w:cstheme="minorHAnsi"/>
                <w:bCs/>
                <w:sz w:val="20"/>
                <w:szCs w:val="20"/>
              </w:rPr>
              <w:t xml:space="preserve"> </w:t>
            </w:r>
            <w:r w:rsidR="00B3632A">
              <w:rPr>
                <w:rFonts w:eastAsiaTheme="majorEastAsia" w:cstheme="minorHAnsi"/>
                <w:bCs/>
                <w:sz w:val="20"/>
                <w:szCs w:val="20"/>
              </w:rPr>
              <w:t xml:space="preserve">using the </w:t>
            </w:r>
            <w:r w:rsidR="002D7494">
              <w:rPr>
                <w:rFonts w:eastAsiaTheme="majorEastAsia" w:cstheme="minorHAnsi"/>
                <w:bCs/>
                <w:sz w:val="20"/>
                <w:szCs w:val="20"/>
              </w:rPr>
              <w:t>two</w:t>
            </w:r>
            <w:r w:rsidR="00C45BB0">
              <w:rPr>
                <w:rFonts w:eastAsiaTheme="majorEastAsia" w:cstheme="minorHAnsi"/>
                <w:bCs/>
                <w:sz w:val="20"/>
                <w:szCs w:val="20"/>
              </w:rPr>
              <w:t xml:space="preserve"> banana cables</w:t>
            </w:r>
            <w:r w:rsidR="00C35582" w:rsidRPr="00F034F9">
              <w:rPr>
                <w:rFonts w:eastAsiaTheme="majorEastAsia" w:cstheme="minorHAnsi"/>
                <w:bCs/>
                <w:sz w:val="20"/>
                <w:szCs w:val="20"/>
              </w:rPr>
              <w:t xml:space="preserve"> </w:t>
            </w:r>
            <w:r w:rsidR="00B3632A">
              <w:rPr>
                <w:rFonts w:eastAsiaTheme="majorEastAsia" w:cstheme="minorHAnsi"/>
                <w:bCs/>
                <w:sz w:val="20"/>
                <w:szCs w:val="20"/>
              </w:rPr>
              <w:t>and using the crocodile clips we’ll connect the coil.</w:t>
            </w:r>
          </w:p>
        </w:tc>
        <w:tc>
          <w:tcPr>
            <w:tcW w:w="3827" w:type="dxa"/>
          </w:tcPr>
          <w:p w:rsidR="009901F3" w:rsidRPr="00F034F9" w:rsidRDefault="00F034F9" w:rsidP="002406B8">
            <w:pPr>
              <w:rPr>
                <w:rFonts w:eastAsiaTheme="majorEastAsia" w:cstheme="minorHAnsi"/>
                <w:bCs/>
                <w:sz w:val="20"/>
                <w:szCs w:val="20"/>
              </w:rPr>
            </w:pPr>
            <w:r>
              <w:rPr>
                <w:rFonts w:eastAsiaTheme="majorEastAsia" w:cstheme="minorHAnsi"/>
                <w:bCs/>
                <w:sz w:val="20"/>
                <w:szCs w:val="20"/>
              </w:rPr>
              <w:t xml:space="preserve">Show wire coil and banana cable to </w:t>
            </w:r>
            <w:r w:rsidR="00BC2147">
              <w:rPr>
                <w:rFonts w:eastAsiaTheme="majorEastAsia" w:cstheme="minorHAnsi"/>
                <w:bCs/>
                <w:sz w:val="20"/>
                <w:szCs w:val="20"/>
              </w:rPr>
              <w:t>Labdisc</w:t>
            </w:r>
          </w:p>
        </w:tc>
      </w:tr>
      <w:tr w:rsidR="009901F3" w:rsidRPr="00CF172A" w:rsidTr="000D11A3">
        <w:tc>
          <w:tcPr>
            <w:tcW w:w="5353" w:type="dxa"/>
          </w:tcPr>
          <w:p w:rsidR="009901F3" w:rsidRPr="00F034F9" w:rsidRDefault="001503B2" w:rsidP="002D7494">
            <w:pPr>
              <w:rPr>
                <w:sz w:val="20"/>
                <w:szCs w:val="20"/>
              </w:rPr>
            </w:pPr>
            <w:r w:rsidRPr="00F034F9">
              <w:rPr>
                <w:rFonts w:eastAsiaTheme="majorEastAsia" w:cstheme="minorHAnsi"/>
                <w:bCs/>
                <w:sz w:val="20"/>
                <w:szCs w:val="20"/>
              </w:rPr>
              <w:t xml:space="preserve">We click run and start measuring </w:t>
            </w:r>
            <w:r w:rsidR="00C45BB0">
              <w:rPr>
                <w:rFonts w:eastAsiaTheme="majorEastAsia" w:cstheme="minorHAnsi"/>
                <w:bCs/>
                <w:sz w:val="20"/>
                <w:szCs w:val="20"/>
              </w:rPr>
              <w:t xml:space="preserve">: </w:t>
            </w:r>
          </w:p>
        </w:tc>
        <w:tc>
          <w:tcPr>
            <w:tcW w:w="3827" w:type="dxa"/>
          </w:tcPr>
          <w:p w:rsidR="009901F3" w:rsidRPr="00F034F9" w:rsidRDefault="00B759F3" w:rsidP="00B759F3">
            <w:pPr>
              <w:rPr>
                <w:rFonts w:eastAsiaTheme="majorEastAsia" w:cstheme="minorHAnsi"/>
                <w:bCs/>
                <w:sz w:val="20"/>
                <w:szCs w:val="20"/>
              </w:rPr>
            </w:pPr>
            <w:r>
              <w:rPr>
                <w:rFonts w:eastAsiaTheme="majorEastAsia" w:cstheme="minorHAnsi"/>
                <w:bCs/>
                <w:sz w:val="20"/>
                <w:szCs w:val="20"/>
              </w:rPr>
              <w:t xml:space="preserve">Split screen – show the magnet </w:t>
            </w:r>
            <w:proofErr w:type="spellStart"/>
            <w:r>
              <w:rPr>
                <w:rFonts w:eastAsiaTheme="majorEastAsia" w:cstheme="minorHAnsi"/>
                <w:bCs/>
                <w:sz w:val="20"/>
                <w:szCs w:val="20"/>
              </w:rPr>
              <w:t>movment</w:t>
            </w:r>
            <w:proofErr w:type="spellEnd"/>
            <w:r>
              <w:rPr>
                <w:rFonts w:eastAsiaTheme="majorEastAsia" w:cstheme="minorHAnsi"/>
                <w:bCs/>
                <w:sz w:val="20"/>
                <w:szCs w:val="20"/>
              </w:rPr>
              <w:t xml:space="preserve"> in the coil and also the GlobiLab screen</w:t>
            </w:r>
          </w:p>
        </w:tc>
      </w:tr>
      <w:tr w:rsidR="009901F3" w:rsidRPr="00CF172A" w:rsidTr="000D11A3">
        <w:tc>
          <w:tcPr>
            <w:tcW w:w="5353" w:type="dxa"/>
          </w:tcPr>
          <w:p w:rsidR="00B759F3" w:rsidRDefault="00B3632A" w:rsidP="00B3632A">
            <w:pPr>
              <w:rPr>
                <w:rFonts w:eastAsiaTheme="majorEastAsia" w:cstheme="minorHAnsi"/>
                <w:bCs/>
                <w:sz w:val="20"/>
                <w:szCs w:val="20"/>
              </w:rPr>
            </w:pPr>
            <w:r>
              <w:rPr>
                <w:rFonts w:eastAsiaTheme="majorEastAsia" w:cstheme="minorHAnsi"/>
                <w:bCs/>
                <w:sz w:val="20"/>
                <w:szCs w:val="20"/>
              </w:rPr>
              <w:t xml:space="preserve">We will insert the magnet into the coil and see what happens. We </w:t>
            </w:r>
            <w:r w:rsidR="00C45BB0">
              <w:rPr>
                <w:rFonts w:eastAsiaTheme="majorEastAsia" w:cstheme="minorHAnsi"/>
                <w:bCs/>
                <w:sz w:val="20"/>
                <w:szCs w:val="20"/>
              </w:rPr>
              <w:t>got a negative voltage</w:t>
            </w:r>
            <w:r>
              <w:rPr>
                <w:rFonts w:eastAsiaTheme="majorEastAsia" w:cstheme="minorHAnsi"/>
                <w:bCs/>
                <w:sz w:val="20"/>
                <w:szCs w:val="20"/>
              </w:rPr>
              <w:t xml:space="preserve"> pulse</w:t>
            </w:r>
            <w:r w:rsidR="00B759F3">
              <w:rPr>
                <w:rFonts w:eastAsiaTheme="majorEastAsia" w:cstheme="minorHAnsi"/>
                <w:bCs/>
                <w:sz w:val="20"/>
                <w:szCs w:val="20"/>
              </w:rPr>
              <w:t xml:space="preserve">. We will pull out the magnet and observe a positive voltage pulse. </w:t>
            </w:r>
          </w:p>
          <w:p w:rsidR="00B3632A" w:rsidRDefault="00B3632A" w:rsidP="00B3632A">
            <w:pPr>
              <w:rPr>
                <w:rFonts w:eastAsiaTheme="majorEastAsia" w:cstheme="minorHAnsi"/>
                <w:bCs/>
                <w:sz w:val="20"/>
                <w:szCs w:val="20"/>
              </w:rPr>
            </w:pPr>
          </w:p>
          <w:p w:rsidR="00B3632A" w:rsidRDefault="00B3632A" w:rsidP="00B3632A">
            <w:pPr>
              <w:rPr>
                <w:rFonts w:eastAsiaTheme="majorEastAsia" w:cstheme="minorHAnsi"/>
                <w:bCs/>
                <w:sz w:val="20"/>
                <w:szCs w:val="20"/>
              </w:rPr>
            </w:pPr>
            <w:r>
              <w:rPr>
                <w:rFonts w:eastAsiaTheme="majorEastAsia" w:cstheme="minorHAnsi"/>
                <w:bCs/>
                <w:sz w:val="20"/>
                <w:szCs w:val="20"/>
              </w:rPr>
              <w:t>Let’s do it again – negative, positive</w:t>
            </w:r>
          </w:p>
          <w:p w:rsidR="00B759F3" w:rsidRDefault="00B759F3" w:rsidP="00F51F59">
            <w:pPr>
              <w:rPr>
                <w:rFonts w:eastAsiaTheme="majorEastAsia" w:cstheme="minorHAnsi"/>
                <w:bCs/>
                <w:sz w:val="20"/>
                <w:szCs w:val="20"/>
              </w:rPr>
            </w:pPr>
          </w:p>
          <w:p w:rsidR="00B759F3" w:rsidRDefault="00B759F3" w:rsidP="004E42A1">
            <w:pPr>
              <w:rPr>
                <w:rFonts w:eastAsiaTheme="majorEastAsia" w:cstheme="minorHAnsi"/>
                <w:bCs/>
                <w:sz w:val="20"/>
                <w:szCs w:val="20"/>
              </w:rPr>
            </w:pPr>
            <w:r>
              <w:rPr>
                <w:rFonts w:eastAsiaTheme="majorEastAsia" w:cstheme="minorHAnsi"/>
                <w:bCs/>
                <w:sz w:val="20"/>
                <w:szCs w:val="20"/>
              </w:rPr>
              <w:t xml:space="preserve">Lenz was right – </w:t>
            </w:r>
            <w:r w:rsidR="001B539C">
              <w:rPr>
                <w:rFonts w:eastAsiaTheme="majorEastAsia" w:cstheme="minorHAnsi"/>
                <w:bCs/>
                <w:sz w:val="20"/>
                <w:szCs w:val="20"/>
              </w:rPr>
              <w:t>increasing the magnetic fi</w:t>
            </w:r>
            <w:r w:rsidR="004E42A1">
              <w:rPr>
                <w:rFonts w:eastAsiaTheme="majorEastAsia" w:cstheme="minorHAnsi"/>
                <w:bCs/>
                <w:sz w:val="20"/>
                <w:szCs w:val="20"/>
              </w:rPr>
              <w:t>eld</w:t>
            </w:r>
            <w:r w:rsidR="001B539C">
              <w:rPr>
                <w:rFonts w:eastAsiaTheme="majorEastAsia" w:cstheme="minorHAnsi"/>
                <w:bCs/>
                <w:sz w:val="20"/>
                <w:szCs w:val="20"/>
              </w:rPr>
              <w:t xml:space="preserve"> in the coil will decrease the voltage created, and vise vers</w:t>
            </w:r>
            <w:r w:rsidR="004E42A1">
              <w:rPr>
                <w:rFonts w:eastAsiaTheme="majorEastAsia" w:cstheme="minorHAnsi"/>
                <w:bCs/>
                <w:sz w:val="20"/>
                <w:szCs w:val="20"/>
              </w:rPr>
              <w:t>a</w:t>
            </w:r>
            <w:r w:rsidR="001B539C">
              <w:rPr>
                <w:rFonts w:eastAsiaTheme="majorEastAsia" w:cstheme="minorHAnsi"/>
                <w:bCs/>
                <w:sz w:val="20"/>
                <w:szCs w:val="20"/>
              </w:rPr>
              <w:t xml:space="preserve">. </w:t>
            </w:r>
          </w:p>
          <w:p w:rsidR="00B759F3" w:rsidRDefault="00B759F3" w:rsidP="00F51F59">
            <w:pPr>
              <w:rPr>
                <w:rFonts w:eastAsiaTheme="majorEastAsia" w:cstheme="minorHAnsi"/>
                <w:bCs/>
                <w:sz w:val="20"/>
                <w:szCs w:val="20"/>
              </w:rPr>
            </w:pPr>
          </w:p>
          <w:p w:rsidR="00CC3995" w:rsidRDefault="00B759F3" w:rsidP="00F51F59">
            <w:pPr>
              <w:rPr>
                <w:rFonts w:eastAsiaTheme="majorEastAsia" w:cstheme="minorHAnsi"/>
                <w:bCs/>
                <w:sz w:val="20"/>
                <w:szCs w:val="20"/>
              </w:rPr>
            </w:pPr>
            <w:r>
              <w:rPr>
                <w:rFonts w:eastAsiaTheme="majorEastAsia" w:cstheme="minorHAnsi"/>
                <w:bCs/>
                <w:sz w:val="20"/>
                <w:szCs w:val="20"/>
              </w:rPr>
              <w:t xml:space="preserve">What about the </w:t>
            </w:r>
            <w:r w:rsidR="002D7494">
              <w:rPr>
                <w:rFonts w:eastAsiaTheme="majorEastAsia" w:cstheme="minorHAnsi"/>
                <w:bCs/>
                <w:sz w:val="20"/>
                <w:szCs w:val="20"/>
              </w:rPr>
              <w:t>intensity</w:t>
            </w:r>
            <w:r>
              <w:rPr>
                <w:rFonts w:eastAsiaTheme="majorEastAsia" w:cstheme="minorHAnsi"/>
                <w:bCs/>
                <w:sz w:val="20"/>
                <w:szCs w:val="20"/>
              </w:rPr>
              <w:t xml:space="preserve"> of the created voltage. </w:t>
            </w:r>
            <w:r w:rsidR="002D7494">
              <w:rPr>
                <w:rFonts w:eastAsiaTheme="majorEastAsia" w:cstheme="minorHAnsi"/>
                <w:bCs/>
                <w:sz w:val="20"/>
                <w:szCs w:val="20"/>
              </w:rPr>
              <w:t>Let’s</w:t>
            </w:r>
            <w:r w:rsidR="00CC3995">
              <w:rPr>
                <w:rFonts w:eastAsiaTheme="majorEastAsia" w:cstheme="minorHAnsi"/>
                <w:bCs/>
                <w:sz w:val="20"/>
                <w:szCs w:val="20"/>
              </w:rPr>
              <w:t xml:space="preserve"> run the experiment again.</w:t>
            </w:r>
          </w:p>
          <w:p w:rsidR="00CC3995" w:rsidRDefault="00CC3995" w:rsidP="00F51F59">
            <w:pPr>
              <w:rPr>
                <w:rFonts w:eastAsiaTheme="majorEastAsia" w:cstheme="minorHAnsi"/>
                <w:bCs/>
                <w:sz w:val="20"/>
                <w:szCs w:val="20"/>
              </w:rPr>
            </w:pPr>
          </w:p>
          <w:p w:rsidR="00B759F3" w:rsidRDefault="00CC3995" w:rsidP="002D7494">
            <w:pPr>
              <w:rPr>
                <w:rFonts w:eastAsiaTheme="majorEastAsia" w:cstheme="minorHAnsi"/>
                <w:bCs/>
                <w:sz w:val="20"/>
                <w:szCs w:val="20"/>
              </w:rPr>
            </w:pPr>
            <w:r>
              <w:rPr>
                <w:rFonts w:eastAsiaTheme="majorEastAsia" w:cstheme="minorHAnsi"/>
                <w:bCs/>
                <w:sz w:val="20"/>
                <w:szCs w:val="20"/>
              </w:rPr>
              <w:t xml:space="preserve">Moving the magnet slowly – creates </w:t>
            </w:r>
            <w:r w:rsidR="00B53E44">
              <w:rPr>
                <w:rFonts w:eastAsiaTheme="majorEastAsia" w:cstheme="minorHAnsi"/>
                <w:bCs/>
                <w:sz w:val="20"/>
                <w:szCs w:val="20"/>
              </w:rPr>
              <w:t>low voltage pulses. When moving the magnet faster w</w:t>
            </w:r>
            <w:r w:rsidR="00B759F3">
              <w:rPr>
                <w:rFonts w:eastAsiaTheme="majorEastAsia" w:cstheme="minorHAnsi"/>
                <w:bCs/>
                <w:sz w:val="20"/>
                <w:szCs w:val="20"/>
              </w:rPr>
              <w:t xml:space="preserve">e get a much higher set of pulses. </w:t>
            </w:r>
          </w:p>
          <w:p w:rsidR="00B759F3" w:rsidRDefault="00B759F3" w:rsidP="00F51F59">
            <w:pPr>
              <w:rPr>
                <w:rFonts w:eastAsiaTheme="majorEastAsia" w:cstheme="minorHAnsi"/>
                <w:bCs/>
                <w:sz w:val="20"/>
                <w:szCs w:val="20"/>
              </w:rPr>
            </w:pPr>
          </w:p>
          <w:p w:rsidR="00F51F59" w:rsidRPr="00F034F9" w:rsidRDefault="00B759F3" w:rsidP="00B3632A">
            <w:pPr>
              <w:rPr>
                <w:rFonts w:eastAsiaTheme="majorEastAsia" w:cstheme="minorHAnsi"/>
                <w:bCs/>
                <w:sz w:val="20"/>
                <w:szCs w:val="20"/>
              </w:rPr>
            </w:pPr>
            <w:r>
              <w:rPr>
                <w:rFonts w:eastAsiaTheme="majorEastAsia" w:cstheme="minorHAnsi"/>
                <w:bCs/>
                <w:sz w:val="20"/>
                <w:szCs w:val="20"/>
              </w:rPr>
              <w:t>Now let</w:t>
            </w:r>
            <w:r w:rsidR="00CD31BF">
              <w:rPr>
                <w:rFonts w:eastAsiaTheme="majorEastAsia" w:cstheme="minorHAnsi"/>
                <w:bCs/>
                <w:sz w:val="20"/>
                <w:szCs w:val="20"/>
              </w:rPr>
              <w:t>’</w:t>
            </w:r>
            <w:r>
              <w:rPr>
                <w:rFonts w:eastAsiaTheme="majorEastAsia" w:cstheme="minorHAnsi"/>
                <w:bCs/>
                <w:sz w:val="20"/>
                <w:szCs w:val="20"/>
              </w:rPr>
              <w:t xml:space="preserve">s insert the magnet into the coil and </w:t>
            </w:r>
            <w:r w:rsidR="00B3632A">
              <w:rPr>
                <w:rFonts w:eastAsiaTheme="majorEastAsia" w:cstheme="minorHAnsi"/>
                <w:bCs/>
                <w:sz w:val="20"/>
                <w:szCs w:val="20"/>
              </w:rPr>
              <w:t>see what happens</w:t>
            </w:r>
            <w:r>
              <w:rPr>
                <w:rFonts w:eastAsiaTheme="majorEastAsia" w:cstheme="minorHAnsi"/>
                <w:bCs/>
                <w:sz w:val="20"/>
                <w:szCs w:val="20"/>
              </w:rPr>
              <w:t>. The voltage reading is zero. Why</w:t>
            </w:r>
            <w:r w:rsidR="001B539C">
              <w:rPr>
                <w:rFonts w:eastAsiaTheme="majorEastAsia" w:cstheme="minorHAnsi"/>
                <w:bCs/>
                <w:sz w:val="20"/>
                <w:szCs w:val="20"/>
              </w:rPr>
              <w:t xml:space="preserve">? </w:t>
            </w:r>
            <w:r w:rsidR="00B3632A">
              <w:rPr>
                <w:rFonts w:eastAsiaTheme="majorEastAsia" w:cstheme="minorHAnsi"/>
                <w:bCs/>
                <w:sz w:val="20"/>
                <w:szCs w:val="20"/>
              </w:rPr>
              <w:t>It’s obvious that there was a</w:t>
            </w:r>
            <w:r w:rsidR="002D7494">
              <w:rPr>
                <w:rFonts w:eastAsiaTheme="majorEastAsia" w:cstheme="minorHAnsi"/>
                <w:bCs/>
                <w:sz w:val="20"/>
                <w:szCs w:val="20"/>
              </w:rPr>
              <w:t xml:space="preserve"> </w:t>
            </w:r>
            <w:r>
              <w:rPr>
                <w:rFonts w:eastAsiaTheme="majorEastAsia" w:cstheme="minorHAnsi"/>
                <w:bCs/>
                <w:sz w:val="20"/>
                <w:szCs w:val="20"/>
              </w:rPr>
              <w:t>magnetic field inside the coil</w:t>
            </w:r>
            <w:r w:rsidR="002D7494">
              <w:rPr>
                <w:rFonts w:eastAsiaTheme="majorEastAsia" w:cstheme="minorHAnsi"/>
                <w:bCs/>
                <w:sz w:val="20"/>
                <w:szCs w:val="20"/>
              </w:rPr>
              <w:t xml:space="preserve">? </w:t>
            </w:r>
            <w:r>
              <w:rPr>
                <w:rFonts w:eastAsiaTheme="majorEastAsia" w:cstheme="minorHAnsi"/>
                <w:bCs/>
                <w:sz w:val="20"/>
                <w:szCs w:val="20"/>
              </w:rPr>
              <w:t>… Well – remember what Faraday predicted: The</w:t>
            </w:r>
            <w:r w:rsidR="0069532B" w:rsidRPr="0069532B">
              <w:rPr>
                <w:rFonts w:eastAsiaTheme="majorEastAsia" w:cstheme="minorHAnsi"/>
                <w:b/>
                <w:sz w:val="20"/>
                <w:szCs w:val="20"/>
              </w:rPr>
              <w:t xml:space="preserve"> CHANGE</w:t>
            </w:r>
            <w:r>
              <w:rPr>
                <w:rFonts w:eastAsiaTheme="majorEastAsia" w:cstheme="minorHAnsi"/>
                <w:bCs/>
                <w:sz w:val="20"/>
                <w:szCs w:val="20"/>
              </w:rPr>
              <w:t xml:space="preserve"> in the magnetic f</w:t>
            </w:r>
            <w:r w:rsidR="002D7494">
              <w:rPr>
                <w:rFonts w:eastAsiaTheme="majorEastAsia" w:cstheme="minorHAnsi"/>
                <w:bCs/>
                <w:sz w:val="20"/>
                <w:szCs w:val="20"/>
              </w:rPr>
              <w:t>ield</w:t>
            </w:r>
            <w:r>
              <w:rPr>
                <w:rFonts w:eastAsiaTheme="majorEastAsia" w:cstheme="minorHAnsi"/>
                <w:bCs/>
                <w:sz w:val="20"/>
                <w:szCs w:val="20"/>
              </w:rPr>
              <w:t xml:space="preserve"> is </w:t>
            </w:r>
            <w:r>
              <w:rPr>
                <w:rFonts w:eastAsiaTheme="majorEastAsia" w:cstheme="minorHAnsi"/>
                <w:bCs/>
                <w:sz w:val="20"/>
                <w:szCs w:val="20"/>
              </w:rPr>
              <w:lastRenderedPageBreak/>
              <w:t xml:space="preserve">responsible for creating electricity. No change equals no electricity </w:t>
            </w:r>
          </w:p>
        </w:tc>
        <w:tc>
          <w:tcPr>
            <w:tcW w:w="3827" w:type="dxa"/>
          </w:tcPr>
          <w:p w:rsidR="009901F3" w:rsidRPr="00F034F9" w:rsidRDefault="00F034F9" w:rsidP="00527FD1">
            <w:pPr>
              <w:rPr>
                <w:rFonts w:eastAsiaTheme="majorEastAsia" w:cstheme="minorHAnsi"/>
                <w:bCs/>
                <w:sz w:val="20"/>
                <w:szCs w:val="20"/>
              </w:rPr>
            </w:pPr>
            <w:r>
              <w:rPr>
                <w:rFonts w:eastAsiaTheme="majorEastAsia" w:cstheme="minorHAnsi"/>
                <w:bCs/>
                <w:sz w:val="20"/>
                <w:szCs w:val="20"/>
              </w:rPr>
              <w:lastRenderedPageBreak/>
              <w:t xml:space="preserve">Move to </w:t>
            </w:r>
            <w:r w:rsidR="00BC2147">
              <w:rPr>
                <w:rFonts w:eastAsiaTheme="majorEastAsia" w:cstheme="minorHAnsi"/>
                <w:bCs/>
                <w:sz w:val="20"/>
                <w:szCs w:val="20"/>
              </w:rPr>
              <w:t>GlobiLab</w:t>
            </w:r>
            <w:r>
              <w:rPr>
                <w:rFonts w:eastAsiaTheme="majorEastAsia" w:cstheme="minorHAnsi"/>
                <w:bCs/>
                <w:sz w:val="20"/>
                <w:szCs w:val="20"/>
              </w:rPr>
              <w:t xml:space="preserve"> screens work</w:t>
            </w:r>
          </w:p>
        </w:tc>
      </w:tr>
      <w:tr w:rsidR="009901F3" w:rsidRPr="00CF172A" w:rsidTr="000D11A3">
        <w:tc>
          <w:tcPr>
            <w:tcW w:w="5353" w:type="dxa"/>
          </w:tcPr>
          <w:p w:rsidR="00F034F9" w:rsidRDefault="00F034F9" w:rsidP="005F055C">
            <w:pPr>
              <w:autoSpaceDE w:val="0"/>
              <w:autoSpaceDN w:val="0"/>
              <w:adjustRightInd w:val="0"/>
              <w:rPr>
                <w:rFonts w:eastAsiaTheme="majorEastAsia" w:cstheme="minorHAnsi"/>
                <w:bCs/>
                <w:sz w:val="20"/>
                <w:szCs w:val="20"/>
              </w:rPr>
            </w:pPr>
          </w:p>
          <w:p w:rsidR="00874000" w:rsidRPr="00F034F9" w:rsidRDefault="00874000" w:rsidP="005F055C">
            <w:pPr>
              <w:rPr>
                <w:rFonts w:eastAsiaTheme="majorEastAsia" w:cstheme="minorHAnsi"/>
                <w:bCs/>
                <w:sz w:val="20"/>
                <w:szCs w:val="20"/>
              </w:rPr>
            </w:pPr>
          </w:p>
        </w:tc>
        <w:tc>
          <w:tcPr>
            <w:tcW w:w="3827" w:type="dxa"/>
          </w:tcPr>
          <w:p w:rsidR="009901F3" w:rsidRDefault="009901F3" w:rsidP="000464A9">
            <w:pPr>
              <w:rPr>
                <w:rFonts w:eastAsiaTheme="majorEastAsia" w:cstheme="minorHAnsi"/>
                <w:bCs/>
                <w:sz w:val="20"/>
                <w:szCs w:val="20"/>
              </w:rPr>
            </w:pPr>
          </w:p>
          <w:p w:rsidR="00F034F9" w:rsidRPr="00F034F9" w:rsidRDefault="00F034F9" w:rsidP="000464A9">
            <w:pPr>
              <w:rPr>
                <w:rFonts w:eastAsiaTheme="majorEastAsia" w:cstheme="minorHAnsi"/>
                <w:bCs/>
                <w:sz w:val="20"/>
                <w:szCs w:val="20"/>
              </w:rPr>
            </w:pPr>
          </w:p>
        </w:tc>
      </w:tr>
      <w:tr w:rsidR="009901F3" w:rsidRPr="00CF172A" w:rsidTr="000D11A3">
        <w:tc>
          <w:tcPr>
            <w:tcW w:w="5353" w:type="dxa"/>
          </w:tcPr>
          <w:p w:rsidR="009901F3" w:rsidRPr="00F034F9" w:rsidRDefault="00B759F3" w:rsidP="00B3632A">
            <w:pPr>
              <w:jc w:val="both"/>
              <w:rPr>
                <w:sz w:val="20"/>
                <w:szCs w:val="20"/>
              </w:rPr>
            </w:pPr>
            <w:r>
              <w:rPr>
                <w:rFonts w:eastAsiaTheme="majorEastAsia" w:cstheme="minorHAnsi"/>
                <w:bCs/>
                <w:sz w:val="20"/>
                <w:szCs w:val="20"/>
              </w:rPr>
              <w:t xml:space="preserve">Next time you turn on the TV at home, </w:t>
            </w:r>
            <w:r w:rsidR="00CC3995">
              <w:rPr>
                <w:rFonts w:eastAsiaTheme="majorEastAsia" w:cstheme="minorHAnsi"/>
                <w:bCs/>
                <w:sz w:val="20"/>
                <w:szCs w:val="20"/>
              </w:rPr>
              <w:t xml:space="preserve">try to imagine life without electricity, and </w:t>
            </w:r>
            <w:r w:rsidR="002D7494">
              <w:rPr>
                <w:rFonts w:eastAsiaTheme="majorEastAsia" w:cstheme="minorHAnsi"/>
                <w:bCs/>
                <w:sz w:val="20"/>
                <w:szCs w:val="20"/>
              </w:rPr>
              <w:t>say thanks to</w:t>
            </w:r>
            <w:r>
              <w:rPr>
                <w:rFonts w:eastAsiaTheme="majorEastAsia" w:cstheme="minorHAnsi"/>
                <w:bCs/>
                <w:sz w:val="20"/>
                <w:szCs w:val="20"/>
              </w:rPr>
              <w:t xml:space="preserve"> Faraday, the inventor of the first electric</w:t>
            </w:r>
            <w:r w:rsidR="002D7494">
              <w:rPr>
                <w:rFonts w:eastAsiaTheme="majorEastAsia" w:cstheme="minorHAnsi"/>
                <w:bCs/>
                <w:sz w:val="20"/>
                <w:szCs w:val="20"/>
              </w:rPr>
              <w:t>ity</w:t>
            </w:r>
            <w:r>
              <w:rPr>
                <w:rFonts w:eastAsiaTheme="majorEastAsia" w:cstheme="minorHAnsi"/>
                <w:bCs/>
                <w:sz w:val="20"/>
                <w:szCs w:val="20"/>
              </w:rPr>
              <w:t xml:space="preserve"> generator</w:t>
            </w:r>
            <w:r w:rsidR="00CC3995">
              <w:rPr>
                <w:rFonts w:eastAsiaTheme="majorEastAsia" w:cstheme="minorHAnsi"/>
                <w:bCs/>
                <w:sz w:val="20"/>
                <w:szCs w:val="20"/>
              </w:rPr>
              <w:t>!</w:t>
            </w:r>
          </w:p>
        </w:tc>
        <w:tc>
          <w:tcPr>
            <w:tcW w:w="3827" w:type="dxa"/>
          </w:tcPr>
          <w:p w:rsidR="009901F3" w:rsidRPr="00F034F9" w:rsidRDefault="002D7494" w:rsidP="000464A9">
            <w:pPr>
              <w:rPr>
                <w:rFonts w:eastAsiaTheme="majorEastAsia" w:cstheme="minorHAnsi"/>
                <w:bCs/>
                <w:sz w:val="20"/>
                <w:szCs w:val="20"/>
              </w:rPr>
            </w:pPr>
            <w:r>
              <w:rPr>
                <w:rFonts w:eastAsiaTheme="majorEastAsia" w:cstheme="minorHAnsi"/>
                <w:bCs/>
                <w:sz w:val="20"/>
                <w:szCs w:val="20"/>
              </w:rPr>
              <w:t xml:space="preserve"> Make screen go fuzzy like TV screen.</w:t>
            </w:r>
          </w:p>
        </w:tc>
      </w:tr>
      <w:tr w:rsidR="00B713BF" w:rsidRPr="00CF172A" w:rsidTr="000D11A3">
        <w:tc>
          <w:tcPr>
            <w:tcW w:w="9180" w:type="dxa"/>
            <w:gridSpan w:val="2"/>
            <w:shd w:val="clear" w:color="auto" w:fill="DDD9C3" w:themeFill="background2" w:themeFillShade="E6"/>
          </w:tcPr>
          <w:p w:rsidR="00B713BF" w:rsidRDefault="00851524" w:rsidP="00851524">
            <w:r>
              <w:rPr>
                <w:b/>
                <w:bCs/>
              </w:rPr>
              <w:t>3 SECOND MUSICAL GRAPHIC CLOSING</w:t>
            </w:r>
            <w:r>
              <w:rPr>
                <w:b/>
                <w:bCs/>
              </w:rPr>
              <w:br/>
            </w:r>
            <w:r>
              <w:t xml:space="preserve">overlapping circles of Kids doing experiments (SEE </w:t>
            </w:r>
            <w:hyperlink r:id="rId10" w:history="1">
              <w:r w:rsidRPr="00361BD5">
                <w:rPr>
                  <w:rStyle w:val="Hyperlink"/>
                </w:rPr>
                <w:t>www.globisens.com</w:t>
              </w:r>
            </w:hyperlink>
            <w:r>
              <w:t>) then logo flies in</w:t>
            </w:r>
          </w:p>
        </w:tc>
      </w:tr>
    </w:tbl>
    <w:p w:rsidR="00B713BF" w:rsidRDefault="00B713BF" w:rsidP="008B448C">
      <w:pPr>
        <w:sectPr w:rsidR="00B713BF" w:rsidSect="0058655D">
          <w:pgSz w:w="12240" w:h="15840"/>
          <w:pgMar w:top="1440" w:right="1800" w:bottom="1440" w:left="1800" w:header="708" w:footer="708" w:gutter="0"/>
          <w:cols w:space="708"/>
          <w:docGrid w:linePitch="360"/>
        </w:sectPr>
      </w:pPr>
    </w:p>
    <w:tbl>
      <w:tblPr>
        <w:tblStyle w:val="TableGrid"/>
        <w:tblW w:w="9322" w:type="dxa"/>
        <w:tblLayout w:type="fixed"/>
        <w:tblLook w:val="04A0"/>
      </w:tblPr>
      <w:tblGrid>
        <w:gridCol w:w="5353"/>
        <w:gridCol w:w="3969"/>
      </w:tblGrid>
      <w:tr w:rsidR="00B713BF" w:rsidRPr="00CF172A" w:rsidTr="00976503">
        <w:tc>
          <w:tcPr>
            <w:tcW w:w="9322" w:type="dxa"/>
            <w:gridSpan w:val="2"/>
          </w:tcPr>
          <w:p w:rsidR="00B713BF" w:rsidRPr="002352D2" w:rsidRDefault="00B713BF" w:rsidP="00F0258C">
            <w:r w:rsidRPr="009901F3">
              <w:rPr>
                <w:b/>
                <w:bCs/>
                <w:color w:val="000000" w:themeColor="text1"/>
                <w:sz w:val="36"/>
                <w:szCs w:val="36"/>
              </w:rPr>
              <w:lastRenderedPageBreak/>
              <w:t xml:space="preserve">Part </w:t>
            </w:r>
            <w:r>
              <w:rPr>
                <w:b/>
                <w:bCs/>
                <w:color w:val="000000" w:themeColor="text1"/>
                <w:sz w:val="36"/>
                <w:szCs w:val="36"/>
              </w:rPr>
              <w:t>Three</w:t>
            </w:r>
            <w:r w:rsidRPr="009901F3">
              <w:rPr>
                <w:b/>
                <w:bCs/>
                <w:color w:val="000000" w:themeColor="text1"/>
                <w:sz w:val="36"/>
                <w:szCs w:val="36"/>
              </w:rPr>
              <w:t xml:space="preserve">: </w:t>
            </w:r>
            <w:r w:rsidR="00542CEA">
              <w:rPr>
                <w:b/>
                <w:bCs/>
                <w:color w:val="000000" w:themeColor="text1"/>
                <w:sz w:val="36"/>
                <w:szCs w:val="36"/>
              </w:rPr>
              <w:t>“</w:t>
            </w:r>
            <w:r w:rsidR="00F0258C">
              <w:rPr>
                <w:b/>
                <w:bCs/>
                <w:color w:val="000000" w:themeColor="text1"/>
                <w:sz w:val="36"/>
                <w:szCs w:val="36"/>
              </w:rPr>
              <w:t>Acid Rain</w:t>
            </w:r>
            <w:r w:rsidR="00542CEA">
              <w:rPr>
                <w:b/>
                <w:bCs/>
                <w:color w:val="000000" w:themeColor="text1"/>
                <w:sz w:val="36"/>
                <w:szCs w:val="36"/>
              </w:rPr>
              <w:t>”</w:t>
            </w:r>
            <w:r w:rsidR="00976503">
              <w:rPr>
                <w:b/>
                <w:bCs/>
                <w:color w:val="000000" w:themeColor="text1"/>
                <w:sz w:val="36"/>
                <w:szCs w:val="36"/>
              </w:rPr>
              <w:t xml:space="preserve">  </w:t>
            </w:r>
            <w:r w:rsidR="00F0258C">
              <w:rPr>
                <w:b/>
                <w:bCs/>
                <w:color w:val="000000" w:themeColor="text1"/>
                <w:sz w:val="36"/>
                <w:szCs w:val="36"/>
              </w:rPr>
              <w:t xml:space="preserve">                                     Outside     </w:t>
            </w:r>
          </w:p>
        </w:tc>
      </w:tr>
      <w:tr w:rsidR="00345FAB" w:rsidTr="00976503">
        <w:tc>
          <w:tcPr>
            <w:tcW w:w="9322" w:type="dxa"/>
            <w:gridSpan w:val="2"/>
            <w:shd w:val="clear" w:color="auto" w:fill="DDD9C3" w:themeFill="background2" w:themeFillShade="E6"/>
          </w:tcPr>
          <w:p w:rsidR="00345FAB" w:rsidRDefault="00851524" w:rsidP="00345FAB">
            <w:r>
              <w:rPr>
                <w:b/>
                <w:bCs/>
              </w:rPr>
              <w:t xml:space="preserve">3 SECOND MUSICAL GRAPHIC </w:t>
            </w:r>
            <w:r w:rsidRPr="009901F3">
              <w:rPr>
                <w:b/>
                <w:bCs/>
              </w:rPr>
              <w:t>INTRODUCTION</w:t>
            </w:r>
            <w:r w:rsidRPr="009901F3">
              <w:rPr>
                <w:b/>
                <w:bCs/>
              </w:rPr>
              <w:br/>
            </w:r>
            <w:r>
              <w:t xml:space="preserve">overlapping circles of Kids doing experiments (SEE </w:t>
            </w:r>
            <w:hyperlink r:id="rId11" w:history="1">
              <w:r w:rsidRPr="00361BD5">
                <w:rPr>
                  <w:rStyle w:val="Hyperlink"/>
                </w:rPr>
                <w:t>www.globisens.com</w:t>
              </w:r>
            </w:hyperlink>
            <w:r>
              <w:t>) then logo flies in</w:t>
            </w:r>
          </w:p>
        </w:tc>
      </w:tr>
      <w:tr w:rsidR="00D74993" w:rsidTr="00976503">
        <w:tc>
          <w:tcPr>
            <w:tcW w:w="5353" w:type="dxa"/>
          </w:tcPr>
          <w:p w:rsidR="008D7824" w:rsidRDefault="00EF5310" w:rsidP="008D7824">
            <w:pPr>
              <w:pStyle w:val="Default"/>
              <w:rPr>
                <w:sz w:val="20"/>
                <w:szCs w:val="20"/>
              </w:rPr>
            </w:pPr>
            <w:r>
              <w:rPr>
                <w:sz w:val="20"/>
                <w:szCs w:val="20"/>
              </w:rPr>
              <w:t xml:space="preserve">Your students are surrounded by </w:t>
            </w:r>
            <w:r w:rsidR="008D7824">
              <w:rPr>
                <w:sz w:val="20"/>
                <w:szCs w:val="20"/>
              </w:rPr>
              <w:t xml:space="preserve">burning </w:t>
            </w:r>
            <w:r w:rsidR="006511F8">
              <w:rPr>
                <w:sz w:val="20"/>
                <w:szCs w:val="20"/>
              </w:rPr>
              <w:t xml:space="preserve">fossil fuels, </w:t>
            </w:r>
            <w:r>
              <w:rPr>
                <w:sz w:val="20"/>
                <w:szCs w:val="20"/>
              </w:rPr>
              <w:t>being used to run vehicles, produce electric</w:t>
            </w:r>
            <w:r w:rsidR="008D7824">
              <w:rPr>
                <w:sz w:val="20"/>
                <w:szCs w:val="20"/>
              </w:rPr>
              <w:t>it</w:t>
            </w:r>
            <w:r>
              <w:rPr>
                <w:sz w:val="20"/>
                <w:szCs w:val="20"/>
              </w:rPr>
              <w:t>y, heat, industry and more…</w:t>
            </w:r>
            <w:r w:rsidR="008D7824">
              <w:rPr>
                <w:sz w:val="20"/>
                <w:szCs w:val="20"/>
              </w:rPr>
              <w:t xml:space="preserve">  As a result our cities are covered in a layer of smog.</w:t>
            </w:r>
          </w:p>
          <w:p w:rsidR="008D7824" w:rsidRDefault="008D7824" w:rsidP="008D7824">
            <w:pPr>
              <w:pStyle w:val="Default"/>
              <w:rPr>
                <w:sz w:val="20"/>
                <w:szCs w:val="20"/>
              </w:rPr>
            </w:pPr>
          </w:p>
          <w:p w:rsidR="008D7824" w:rsidRDefault="008D7824" w:rsidP="008D7824">
            <w:pPr>
              <w:pStyle w:val="Default"/>
              <w:rPr>
                <w:sz w:val="20"/>
                <w:szCs w:val="20"/>
              </w:rPr>
            </w:pPr>
            <w:r>
              <w:rPr>
                <w:sz w:val="20"/>
                <w:szCs w:val="20"/>
              </w:rPr>
              <w:t xml:space="preserve">But just like many world leaders and industrialists, your students also find it hard to really understand the environmental effects of burning fossil fuel. </w:t>
            </w:r>
          </w:p>
          <w:p w:rsidR="008D7824" w:rsidRDefault="008D7824" w:rsidP="008D7824">
            <w:pPr>
              <w:pStyle w:val="Default"/>
              <w:rPr>
                <w:sz w:val="20"/>
                <w:szCs w:val="20"/>
              </w:rPr>
            </w:pPr>
          </w:p>
          <w:p w:rsidR="00F034F9" w:rsidRPr="008D5CE0" w:rsidRDefault="008D7824" w:rsidP="00F034F9">
            <w:pPr>
              <w:pStyle w:val="Default"/>
              <w:rPr>
                <w:sz w:val="20"/>
                <w:szCs w:val="20"/>
              </w:rPr>
            </w:pPr>
            <w:r>
              <w:rPr>
                <w:sz w:val="20"/>
                <w:szCs w:val="20"/>
              </w:rPr>
              <w:t>So let’s give them a head start…</w:t>
            </w:r>
            <w:r w:rsidR="006511F8">
              <w:rPr>
                <w:sz w:val="20"/>
                <w:szCs w:val="20"/>
              </w:rPr>
              <w:t xml:space="preserve"> </w:t>
            </w:r>
            <w:r w:rsidR="00F034F9">
              <w:rPr>
                <w:sz w:val="20"/>
                <w:szCs w:val="20"/>
              </w:rPr>
              <w:t>To</w:t>
            </w:r>
            <w:r w:rsidR="006511F8">
              <w:rPr>
                <w:sz w:val="20"/>
                <w:szCs w:val="20"/>
              </w:rPr>
              <w:t xml:space="preserve"> create a simulation of the pollution process and determine </w:t>
            </w:r>
            <w:r>
              <w:rPr>
                <w:sz w:val="20"/>
                <w:szCs w:val="20"/>
              </w:rPr>
              <w:t>the pH of acid rain</w:t>
            </w:r>
            <w:r w:rsidR="00F034F9">
              <w:rPr>
                <w:sz w:val="20"/>
                <w:szCs w:val="20"/>
              </w:rPr>
              <w:t xml:space="preserve"> all we need is a Labdisc Biochem, a </w:t>
            </w:r>
            <w:r w:rsidR="00F034F9" w:rsidRPr="008D5CE0">
              <w:rPr>
                <w:sz w:val="20"/>
                <w:szCs w:val="20"/>
              </w:rPr>
              <w:t>Beaker</w:t>
            </w:r>
            <w:r w:rsidR="00F034F9">
              <w:rPr>
                <w:sz w:val="20"/>
                <w:szCs w:val="20"/>
              </w:rPr>
              <w:t xml:space="preserve">, </w:t>
            </w:r>
          </w:p>
          <w:p w:rsidR="00EF5310" w:rsidRDefault="00F034F9" w:rsidP="00F034F9">
            <w:pPr>
              <w:pStyle w:val="Default"/>
            </w:pPr>
            <w:r>
              <w:rPr>
                <w:sz w:val="20"/>
                <w:szCs w:val="20"/>
              </w:rPr>
              <w:t xml:space="preserve">PH-meter, </w:t>
            </w:r>
            <w:r w:rsidRPr="008D5CE0">
              <w:rPr>
                <w:sz w:val="20"/>
                <w:szCs w:val="20"/>
              </w:rPr>
              <w:t xml:space="preserve">Straw </w:t>
            </w:r>
            <w:r>
              <w:rPr>
                <w:sz w:val="20"/>
                <w:szCs w:val="20"/>
              </w:rPr>
              <w:t xml:space="preserve">and some </w:t>
            </w:r>
            <w:r w:rsidRPr="008D5CE0">
              <w:rPr>
                <w:sz w:val="20"/>
                <w:szCs w:val="20"/>
              </w:rPr>
              <w:t>Distilled water</w:t>
            </w:r>
            <w:r>
              <w:rPr>
                <w:sz w:val="20"/>
                <w:szCs w:val="20"/>
              </w:rPr>
              <w:t>.</w:t>
            </w:r>
          </w:p>
          <w:p w:rsidR="00D74993" w:rsidRPr="006511F8" w:rsidRDefault="00D74993" w:rsidP="00EF5310">
            <w:pPr>
              <w:rPr>
                <w:sz w:val="20"/>
                <w:szCs w:val="20"/>
                <w:lang w:val="en-GB"/>
              </w:rPr>
            </w:pPr>
          </w:p>
        </w:tc>
        <w:tc>
          <w:tcPr>
            <w:tcW w:w="3969" w:type="dxa"/>
            <w:vAlign w:val="center"/>
          </w:tcPr>
          <w:p w:rsidR="00D74993" w:rsidRPr="000D11A3" w:rsidRDefault="00F034F9" w:rsidP="00CF6C0A">
            <w:pPr>
              <w:jc w:val="center"/>
              <w:rPr>
                <w:sz w:val="20"/>
                <w:szCs w:val="20"/>
              </w:rPr>
            </w:pPr>
            <w:r>
              <w:rPr>
                <w:sz w:val="20"/>
                <w:szCs w:val="20"/>
              </w:rPr>
              <w:t>Talk to camera and show equipment</w:t>
            </w:r>
          </w:p>
        </w:tc>
      </w:tr>
      <w:tr w:rsidR="00345FAB" w:rsidTr="00976503">
        <w:tc>
          <w:tcPr>
            <w:tcW w:w="5353" w:type="dxa"/>
          </w:tcPr>
          <w:p w:rsidR="008D7824" w:rsidRDefault="008D7824" w:rsidP="008D7824">
            <w:pPr>
              <w:pStyle w:val="Default"/>
              <w:rPr>
                <w:sz w:val="20"/>
                <w:szCs w:val="20"/>
              </w:rPr>
            </w:pPr>
            <w:r>
              <w:rPr>
                <w:sz w:val="20"/>
                <w:szCs w:val="20"/>
              </w:rPr>
              <w:t>Gases like</w:t>
            </w:r>
            <w:r w:rsidRPr="008D7824">
              <w:rPr>
                <w:sz w:val="20"/>
                <w:szCs w:val="20"/>
              </w:rPr>
              <w:t xml:space="preserve"> carbon dioxide produced by fossil fuels burning mainly react in the atmosphere with water and oxygen. The result is an acid solution which when it falls as water is called acid rain. </w:t>
            </w:r>
          </w:p>
          <w:p w:rsidR="008D7824" w:rsidRDefault="008D7824" w:rsidP="008D7824">
            <w:pPr>
              <w:pStyle w:val="Default"/>
              <w:rPr>
                <w:sz w:val="20"/>
                <w:szCs w:val="20"/>
              </w:rPr>
            </w:pPr>
          </w:p>
          <w:p w:rsidR="00542CEA" w:rsidRPr="000D11A3" w:rsidRDefault="008D7824" w:rsidP="006511F8">
            <w:pPr>
              <w:pStyle w:val="Default"/>
              <w:rPr>
                <w:sz w:val="20"/>
                <w:szCs w:val="20"/>
              </w:rPr>
            </w:pPr>
            <w:r>
              <w:rPr>
                <w:sz w:val="20"/>
                <w:szCs w:val="20"/>
              </w:rPr>
              <w:t xml:space="preserve">This falls </w:t>
            </w:r>
            <w:r w:rsidR="006511F8">
              <w:rPr>
                <w:sz w:val="20"/>
                <w:szCs w:val="20"/>
              </w:rPr>
              <w:t xml:space="preserve">on and damages forests, building, </w:t>
            </w:r>
            <w:r>
              <w:rPr>
                <w:sz w:val="20"/>
                <w:szCs w:val="20"/>
              </w:rPr>
              <w:t>lakes and streams</w:t>
            </w:r>
            <w:r w:rsidR="006511F8">
              <w:rPr>
                <w:sz w:val="20"/>
                <w:szCs w:val="20"/>
              </w:rPr>
              <w:t xml:space="preserve">. </w:t>
            </w:r>
            <w:r w:rsidRPr="008D7824">
              <w:rPr>
                <w:sz w:val="20"/>
                <w:szCs w:val="20"/>
              </w:rPr>
              <w:t xml:space="preserve">Many water bodies are seriously affected because the basin soils </w:t>
            </w:r>
            <w:r>
              <w:rPr>
                <w:sz w:val="20"/>
                <w:szCs w:val="20"/>
              </w:rPr>
              <w:t>can’t</w:t>
            </w:r>
            <w:r w:rsidRPr="008D7824">
              <w:rPr>
                <w:sz w:val="20"/>
                <w:szCs w:val="20"/>
              </w:rPr>
              <w:t xml:space="preserve"> n</w:t>
            </w:r>
            <w:r w:rsidR="006511F8">
              <w:rPr>
                <w:sz w:val="20"/>
                <w:szCs w:val="20"/>
              </w:rPr>
              <w:t xml:space="preserve">eutralize new loads of acidity and so the pH range of 5 to 7 that </w:t>
            </w:r>
            <w:r>
              <w:rPr>
                <w:sz w:val="20"/>
                <w:szCs w:val="20"/>
              </w:rPr>
              <w:t>plants and animals</w:t>
            </w:r>
            <w:r w:rsidR="006511F8">
              <w:rPr>
                <w:sz w:val="20"/>
                <w:szCs w:val="20"/>
              </w:rPr>
              <w:t xml:space="preserve"> need to survive is disrupted.</w:t>
            </w:r>
          </w:p>
        </w:tc>
        <w:tc>
          <w:tcPr>
            <w:tcW w:w="3969" w:type="dxa"/>
            <w:vAlign w:val="center"/>
          </w:tcPr>
          <w:p w:rsidR="00542CEA" w:rsidRPr="000D11A3" w:rsidRDefault="00F034F9" w:rsidP="00F034F9">
            <w:pPr>
              <w:pStyle w:val="ListParagraph"/>
              <w:ind w:left="360"/>
              <w:rPr>
                <w:rFonts w:asciiTheme="minorHAnsi" w:hAnsiTheme="minorHAnsi"/>
                <w:sz w:val="20"/>
                <w:szCs w:val="20"/>
              </w:rPr>
            </w:pPr>
            <w:r>
              <w:rPr>
                <w:rFonts w:asciiTheme="minorHAnsi" w:hAnsiTheme="minorHAnsi"/>
                <w:sz w:val="20"/>
                <w:szCs w:val="20"/>
              </w:rPr>
              <w:t>Maybe show images of lakes and streams?</w:t>
            </w:r>
          </w:p>
        </w:tc>
      </w:tr>
      <w:tr w:rsidR="003133CD" w:rsidTr="00976503">
        <w:tc>
          <w:tcPr>
            <w:tcW w:w="5353" w:type="dxa"/>
          </w:tcPr>
          <w:p w:rsidR="00356671" w:rsidRPr="000D11A3" w:rsidRDefault="008D5CE0" w:rsidP="001D13F0">
            <w:pPr>
              <w:rPr>
                <w:sz w:val="20"/>
                <w:szCs w:val="20"/>
              </w:rPr>
            </w:pPr>
            <w:r>
              <w:rPr>
                <w:sz w:val="20"/>
                <w:szCs w:val="20"/>
              </w:rPr>
              <w:t>In the setup we select the ph sensor, 1 sample per second for 100 samples.</w:t>
            </w:r>
          </w:p>
        </w:tc>
        <w:tc>
          <w:tcPr>
            <w:tcW w:w="3969" w:type="dxa"/>
            <w:vAlign w:val="center"/>
          </w:tcPr>
          <w:p w:rsidR="00356671" w:rsidRPr="006511F8" w:rsidRDefault="00F034F9" w:rsidP="006511F8">
            <w:pPr>
              <w:rPr>
                <w:sz w:val="20"/>
                <w:szCs w:val="20"/>
              </w:rPr>
            </w:pPr>
            <w:r>
              <w:rPr>
                <w:sz w:val="20"/>
                <w:szCs w:val="20"/>
              </w:rPr>
              <w:t>Show setup</w:t>
            </w:r>
          </w:p>
        </w:tc>
      </w:tr>
      <w:tr w:rsidR="007E6F2D" w:rsidTr="00976503">
        <w:tc>
          <w:tcPr>
            <w:tcW w:w="5353" w:type="dxa"/>
          </w:tcPr>
          <w:p w:rsidR="008D5CE0" w:rsidRDefault="008D5CE0" w:rsidP="001D13F0">
            <w:pPr>
              <w:pStyle w:val="Default"/>
              <w:rPr>
                <w:sz w:val="20"/>
                <w:szCs w:val="20"/>
              </w:rPr>
            </w:pPr>
            <w:r>
              <w:rPr>
                <w:sz w:val="20"/>
                <w:szCs w:val="20"/>
              </w:rPr>
              <w:t>We then p</w:t>
            </w:r>
            <w:r w:rsidRPr="008D5CE0">
              <w:rPr>
                <w:sz w:val="20"/>
                <w:szCs w:val="20"/>
              </w:rPr>
              <w:t>our 50 mL. of distilled water in</w:t>
            </w:r>
            <w:r>
              <w:rPr>
                <w:sz w:val="20"/>
                <w:szCs w:val="20"/>
              </w:rPr>
              <w:t>to</w:t>
            </w:r>
            <w:r w:rsidRPr="008D5CE0">
              <w:rPr>
                <w:sz w:val="20"/>
                <w:szCs w:val="20"/>
              </w:rPr>
              <w:t xml:space="preserve"> the beaker. </w:t>
            </w:r>
            <w:r>
              <w:rPr>
                <w:sz w:val="20"/>
                <w:szCs w:val="20"/>
              </w:rPr>
              <w:t xml:space="preserve">And </w:t>
            </w:r>
            <w:r w:rsidR="006511F8">
              <w:rPr>
                <w:sz w:val="20"/>
                <w:szCs w:val="20"/>
              </w:rPr>
              <w:t>insert</w:t>
            </w:r>
            <w:r w:rsidRPr="008D5CE0">
              <w:rPr>
                <w:sz w:val="20"/>
                <w:szCs w:val="20"/>
              </w:rPr>
              <w:t xml:space="preserve"> the pH sensor </w:t>
            </w:r>
            <w:r w:rsidR="001D13F0">
              <w:rPr>
                <w:sz w:val="20"/>
                <w:szCs w:val="20"/>
              </w:rPr>
              <w:t>to</w:t>
            </w:r>
            <w:r w:rsidRPr="008D5CE0">
              <w:rPr>
                <w:sz w:val="20"/>
                <w:szCs w:val="20"/>
              </w:rPr>
              <w:t xml:space="preserve"> the beaker. </w:t>
            </w:r>
          </w:p>
          <w:p w:rsidR="008D5CE0" w:rsidRDefault="008D5CE0" w:rsidP="008D5CE0">
            <w:pPr>
              <w:pStyle w:val="Default"/>
              <w:rPr>
                <w:sz w:val="20"/>
                <w:szCs w:val="20"/>
              </w:rPr>
            </w:pPr>
            <w:r>
              <w:rPr>
                <w:sz w:val="20"/>
                <w:szCs w:val="20"/>
              </w:rPr>
              <w:t xml:space="preserve">We can press run and record the </w:t>
            </w:r>
            <w:r w:rsidRPr="008D5CE0">
              <w:rPr>
                <w:sz w:val="20"/>
                <w:szCs w:val="20"/>
              </w:rPr>
              <w:t xml:space="preserve">initial pH for a few seconds. </w:t>
            </w:r>
          </w:p>
          <w:p w:rsidR="008D5CE0" w:rsidRDefault="008D5CE0" w:rsidP="008D5CE0">
            <w:pPr>
              <w:pStyle w:val="Default"/>
              <w:rPr>
                <w:sz w:val="20"/>
                <w:szCs w:val="20"/>
              </w:rPr>
            </w:pPr>
          </w:p>
          <w:p w:rsidR="007E6F2D" w:rsidRPr="000D11A3" w:rsidRDefault="008D5CE0" w:rsidP="001D13F0">
            <w:pPr>
              <w:pStyle w:val="Default"/>
              <w:rPr>
                <w:sz w:val="20"/>
                <w:szCs w:val="20"/>
              </w:rPr>
            </w:pPr>
            <w:r>
              <w:rPr>
                <w:sz w:val="20"/>
                <w:szCs w:val="20"/>
              </w:rPr>
              <w:t>Now let’s simulate high levels of carbon dioxide entering the atmosphere… we’ll b</w:t>
            </w:r>
            <w:r w:rsidRPr="008D5CE0">
              <w:rPr>
                <w:sz w:val="20"/>
                <w:szCs w:val="20"/>
              </w:rPr>
              <w:t>low into the water with the straw for one minute</w:t>
            </w:r>
            <w:r w:rsidR="001D13F0">
              <w:rPr>
                <w:sz w:val="20"/>
                <w:szCs w:val="20"/>
              </w:rPr>
              <w:t>, while recording the pH leve</w:t>
            </w:r>
            <w:r w:rsidR="004E42A1">
              <w:rPr>
                <w:sz w:val="20"/>
                <w:szCs w:val="20"/>
              </w:rPr>
              <w:t>l</w:t>
            </w:r>
            <w:r w:rsidR="001D13F0">
              <w:rPr>
                <w:sz w:val="20"/>
                <w:szCs w:val="20"/>
              </w:rPr>
              <w:t xml:space="preserve">. </w:t>
            </w:r>
            <w:r w:rsidRPr="008D5CE0">
              <w:rPr>
                <w:sz w:val="20"/>
                <w:szCs w:val="20"/>
              </w:rPr>
              <w:t xml:space="preserve"> </w:t>
            </w:r>
            <w:proofErr w:type="gramStart"/>
            <w:r w:rsidRPr="008D5CE0">
              <w:rPr>
                <w:sz w:val="20"/>
                <w:szCs w:val="20"/>
              </w:rPr>
              <w:t>then</w:t>
            </w:r>
            <w:proofErr w:type="gramEnd"/>
            <w:r w:rsidRPr="008D5CE0">
              <w:rPr>
                <w:sz w:val="20"/>
                <w:szCs w:val="20"/>
              </w:rPr>
              <w:t xml:space="preserve">, stop </w:t>
            </w:r>
            <w:r w:rsidR="001D13F0">
              <w:rPr>
                <w:sz w:val="20"/>
                <w:szCs w:val="20"/>
              </w:rPr>
              <w:t>recording</w:t>
            </w:r>
            <w:r w:rsidRPr="008D5CE0">
              <w:rPr>
                <w:sz w:val="20"/>
                <w:szCs w:val="20"/>
              </w:rPr>
              <w:t xml:space="preserve">. </w:t>
            </w:r>
          </w:p>
        </w:tc>
        <w:tc>
          <w:tcPr>
            <w:tcW w:w="3969" w:type="dxa"/>
            <w:vAlign w:val="center"/>
          </w:tcPr>
          <w:p w:rsidR="007E6F2D" w:rsidRPr="000D11A3" w:rsidRDefault="00F034F9" w:rsidP="00CF6C0A">
            <w:pPr>
              <w:jc w:val="center"/>
              <w:rPr>
                <w:sz w:val="20"/>
                <w:szCs w:val="20"/>
              </w:rPr>
            </w:pPr>
            <w:r>
              <w:rPr>
                <w:sz w:val="20"/>
                <w:szCs w:val="20"/>
              </w:rPr>
              <w:t>Show experiment</w:t>
            </w:r>
          </w:p>
        </w:tc>
      </w:tr>
      <w:tr w:rsidR="00D74993" w:rsidTr="00976503">
        <w:tc>
          <w:tcPr>
            <w:tcW w:w="5353" w:type="dxa"/>
          </w:tcPr>
          <w:p w:rsidR="008D5CE0" w:rsidRDefault="008D5CE0" w:rsidP="001D13F0">
            <w:pPr>
              <w:pStyle w:val="Default"/>
              <w:rPr>
                <w:sz w:val="20"/>
                <w:szCs w:val="20"/>
              </w:rPr>
            </w:pPr>
            <w:r>
              <w:rPr>
                <w:sz w:val="20"/>
                <w:szCs w:val="20"/>
              </w:rPr>
              <w:t xml:space="preserve">Let’s view our results in a line graph. </w:t>
            </w:r>
          </w:p>
          <w:p w:rsidR="008D5CE0" w:rsidRDefault="008D5CE0" w:rsidP="008D5CE0">
            <w:pPr>
              <w:pStyle w:val="Default"/>
              <w:rPr>
                <w:sz w:val="20"/>
                <w:szCs w:val="20"/>
              </w:rPr>
            </w:pPr>
          </w:p>
          <w:p w:rsidR="00D74993" w:rsidRPr="000D11A3" w:rsidRDefault="001D13F0" w:rsidP="008D5CE0">
            <w:pPr>
              <w:pStyle w:val="Default"/>
              <w:rPr>
                <w:sz w:val="20"/>
                <w:szCs w:val="20"/>
              </w:rPr>
            </w:pPr>
            <w:r>
              <w:rPr>
                <w:sz w:val="20"/>
                <w:szCs w:val="20"/>
              </w:rPr>
              <w:t>We will</w:t>
            </w:r>
            <w:r w:rsidR="008D5CE0">
              <w:rPr>
                <w:sz w:val="20"/>
                <w:szCs w:val="20"/>
              </w:rPr>
              <w:t xml:space="preserve"> use markets to </w:t>
            </w:r>
            <w:r w:rsidR="008D5CE0" w:rsidRPr="008D5CE0">
              <w:rPr>
                <w:sz w:val="20"/>
                <w:szCs w:val="20"/>
              </w:rPr>
              <w:t>show pH values from t</w:t>
            </w:r>
            <w:r w:rsidR="008D5CE0">
              <w:rPr>
                <w:sz w:val="20"/>
                <w:szCs w:val="20"/>
              </w:rPr>
              <w:t>he initial and final states of the water – before and after we breathed the carbon dioxide into the straw</w:t>
            </w:r>
            <w:r w:rsidR="008D5CE0" w:rsidRPr="008D5CE0">
              <w:rPr>
                <w:sz w:val="20"/>
                <w:szCs w:val="20"/>
              </w:rPr>
              <w:t>.</w:t>
            </w:r>
          </w:p>
        </w:tc>
        <w:tc>
          <w:tcPr>
            <w:tcW w:w="3969" w:type="dxa"/>
            <w:vAlign w:val="center"/>
          </w:tcPr>
          <w:p w:rsidR="00D74993" w:rsidRPr="000D11A3" w:rsidRDefault="00F034F9" w:rsidP="00CF6C0A">
            <w:pPr>
              <w:jc w:val="center"/>
              <w:rPr>
                <w:sz w:val="20"/>
                <w:szCs w:val="20"/>
              </w:rPr>
            </w:pPr>
            <w:r>
              <w:rPr>
                <w:sz w:val="20"/>
                <w:szCs w:val="20"/>
              </w:rPr>
              <w:t xml:space="preserve">Move to GlobiLab screens </w:t>
            </w:r>
          </w:p>
        </w:tc>
      </w:tr>
      <w:tr w:rsidR="003133CD" w:rsidTr="00976503">
        <w:tc>
          <w:tcPr>
            <w:tcW w:w="5353" w:type="dxa"/>
          </w:tcPr>
          <w:p w:rsidR="003133CD" w:rsidRPr="000D11A3" w:rsidRDefault="008D5CE0" w:rsidP="004E42A1">
            <w:pPr>
              <w:jc w:val="both"/>
              <w:rPr>
                <w:sz w:val="20"/>
                <w:szCs w:val="20"/>
              </w:rPr>
            </w:pPr>
            <w:r>
              <w:rPr>
                <w:sz w:val="20"/>
                <w:szCs w:val="20"/>
              </w:rPr>
              <w:t>As you can see we polluted the water with carbon dioxide and caused the pH to drop and the level of acidity to rise.</w:t>
            </w:r>
            <w:r w:rsidR="001D13F0">
              <w:rPr>
                <w:sz w:val="20"/>
                <w:szCs w:val="20"/>
              </w:rPr>
              <w:t xml:space="preserve"> </w:t>
            </w:r>
            <w:r w:rsidR="004E42A1">
              <w:rPr>
                <w:sz w:val="20"/>
                <w:szCs w:val="20"/>
              </w:rPr>
              <w:t>The s</w:t>
            </w:r>
            <w:r w:rsidR="001D13F0">
              <w:rPr>
                <w:sz w:val="20"/>
                <w:szCs w:val="20"/>
              </w:rPr>
              <w:t>ame e</w:t>
            </w:r>
            <w:r w:rsidR="004E42A1">
              <w:rPr>
                <w:sz w:val="20"/>
                <w:szCs w:val="20"/>
              </w:rPr>
              <w:t>f</w:t>
            </w:r>
            <w:r w:rsidR="001D13F0">
              <w:rPr>
                <w:sz w:val="20"/>
                <w:szCs w:val="20"/>
              </w:rPr>
              <w:t xml:space="preserve">fect as acid rain has on our water reserve. </w:t>
            </w:r>
          </w:p>
        </w:tc>
        <w:tc>
          <w:tcPr>
            <w:tcW w:w="3969" w:type="dxa"/>
            <w:vAlign w:val="center"/>
          </w:tcPr>
          <w:p w:rsidR="003133CD" w:rsidRPr="000D11A3" w:rsidRDefault="00F034F9" w:rsidP="00CF6C0A">
            <w:pPr>
              <w:jc w:val="center"/>
              <w:rPr>
                <w:sz w:val="20"/>
                <w:szCs w:val="20"/>
              </w:rPr>
            </w:pPr>
            <w:r>
              <w:rPr>
                <w:sz w:val="20"/>
                <w:szCs w:val="20"/>
              </w:rPr>
              <w:t>To camera</w:t>
            </w:r>
          </w:p>
        </w:tc>
      </w:tr>
      <w:tr w:rsidR="003133CD" w:rsidTr="00976503">
        <w:tc>
          <w:tcPr>
            <w:tcW w:w="5353" w:type="dxa"/>
          </w:tcPr>
          <w:p w:rsidR="003133CD" w:rsidRPr="000D11A3" w:rsidRDefault="003133CD" w:rsidP="002461B0">
            <w:pPr>
              <w:rPr>
                <w:sz w:val="20"/>
                <w:szCs w:val="20"/>
              </w:rPr>
            </w:pPr>
          </w:p>
        </w:tc>
        <w:tc>
          <w:tcPr>
            <w:tcW w:w="3969" w:type="dxa"/>
            <w:vAlign w:val="center"/>
          </w:tcPr>
          <w:p w:rsidR="003133CD" w:rsidRPr="000D11A3" w:rsidRDefault="003133CD" w:rsidP="00CF6C0A">
            <w:pPr>
              <w:jc w:val="center"/>
              <w:rPr>
                <w:sz w:val="20"/>
                <w:szCs w:val="20"/>
              </w:rPr>
            </w:pPr>
          </w:p>
        </w:tc>
      </w:tr>
      <w:tr w:rsidR="00356671" w:rsidTr="00976503">
        <w:trPr>
          <w:trHeight w:val="557"/>
        </w:trPr>
        <w:tc>
          <w:tcPr>
            <w:tcW w:w="9322" w:type="dxa"/>
            <w:gridSpan w:val="2"/>
            <w:shd w:val="clear" w:color="auto" w:fill="DDD9C3" w:themeFill="background2" w:themeFillShade="E6"/>
          </w:tcPr>
          <w:p w:rsidR="00356671" w:rsidRDefault="00851524" w:rsidP="00851524">
            <w:r>
              <w:rPr>
                <w:b/>
                <w:bCs/>
              </w:rPr>
              <w:t>3 SECOND MUSICAL GRAPHIC CLOSING</w:t>
            </w:r>
            <w:r>
              <w:rPr>
                <w:b/>
                <w:bCs/>
              </w:rPr>
              <w:br/>
            </w:r>
            <w:r>
              <w:t xml:space="preserve">overlapping circles of Kids doing experiments (SEE </w:t>
            </w:r>
            <w:hyperlink r:id="rId12" w:history="1">
              <w:r w:rsidRPr="00361BD5">
                <w:rPr>
                  <w:rStyle w:val="Hyperlink"/>
                </w:rPr>
                <w:t>www.globisens.com</w:t>
              </w:r>
            </w:hyperlink>
            <w:r>
              <w:t>) then logo flies in</w:t>
            </w:r>
          </w:p>
        </w:tc>
      </w:tr>
    </w:tbl>
    <w:p w:rsidR="00356671" w:rsidRDefault="00356671" w:rsidP="001A081D">
      <w:pPr>
        <w:sectPr w:rsidR="00356671" w:rsidSect="0058655D">
          <w:pgSz w:w="12240" w:h="15840"/>
          <w:pgMar w:top="1440" w:right="1800" w:bottom="1440" w:left="1800" w:header="708" w:footer="708" w:gutter="0"/>
          <w:cols w:space="708"/>
          <w:docGrid w:linePitch="360"/>
        </w:sectPr>
      </w:pPr>
    </w:p>
    <w:p w:rsidR="00F27CEE" w:rsidRPr="00E1300A" w:rsidRDefault="00F27CEE" w:rsidP="00851524"/>
    <w:sectPr w:rsidR="00F27CEE" w:rsidRPr="00E1300A" w:rsidSect="0058655D">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E71" w:rsidRDefault="008E7E71" w:rsidP="00E27D02">
      <w:pPr>
        <w:spacing w:after="0" w:line="240" w:lineRule="auto"/>
      </w:pPr>
      <w:r>
        <w:separator/>
      </w:r>
    </w:p>
  </w:endnote>
  <w:endnote w:type="continuationSeparator" w:id="0">
    <w:p w:rsidR="008E7E71" w:rsidRDefault="008E7E71" w:rsidP="00E27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E71" w:rsidRDefault="008E7E71" w:rsidP="00E27D02">
      <w:pPr>
        <w:spacing w:after="0" w:line="240" w:lineRule="auto"/>
      </w:pPr>
      <w:r>
        <w:separator/>
      </w:r>
    </w:p>
  </w:footnote>
  <w:footnote w:type="continuationSeparator" w:id="0">
    <w:p w:rsidR="008E7E71" w:rsidRDefault="008E7E71" w:rsidP="00E27D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E9B"/>
    <w:multiLevelType w:val="hybridMultilevel"/>
    <w:tmpl w:val="F1C6C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DE4F31"/>
    <w:multiLevelType w:val="hybridMultilevel"/>
    <w:tmpl w:val="8E4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0A94"/>
    <w:multiLevelType w:val="hybridMultilevel"/>
    <w:tmpl w:val="ED82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C37EC"/>
    <w:multiLevelType w:val="hybridMultilevel"/>
    <w:tmpl w:val="86C82D24"/>
    <w:lvl w:ilvl="0" w:tplc="49B2C492">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81497E"/>
    <w:multiLevelType w:val="hybridMultilevel"/>
    <w:tmpl w:val="FC585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7F6AA5"/>
    <w:multiLevelType w:val="hybridMultilevel"/>
    <w:tmpl w:val="930009D4"/>
    <w:lvl w:ilvl="0" w:tplc="30C6973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27A76F9"/>
    <w:multiLevelType w:val="hybridMultilevel"/>
    <w:tmpl w:val="13224656"/>
    <w:lvl w:ilvl="0" w:tplc="BC04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2171E"/>
    <w:multiLevelType w:val="hybridMultilevel"/>
    <w:tmpl w:val="09C6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F76AE"/>
    <w:multiLevelType w:val="hybridMultilevel"/>
    <w:tmpl w:val="F4A28E2C"/>
    <w:lvl w:ilvl="0" w:tplc="DE829F04">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DD80CCA"/>
    <w:multiLevelType w:val="hybridMultilevel"/>
    <w:tmpl w:val="AD7C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74C94"/>
    <w:multiLevelType w:val="hybridMultilevel"/>
    <w:tmpl w:val="0E206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A17F90"/>
    <w:multiLevelType w:val="hybridMultilevel"/>
    <w:tmpl w:val="0FD2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13C52"/>
    <w:multiLevelType w:val="hybridMultilevel"/>
    <w:tmpl w:val="95789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E6A5FC1"/>
    <w:multiLevelType w:val="hybridMultilevel"/>
    <w:tmpl w:val="B5842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D754AF"/>
    <w:multiLevelType w:val="hybridMultilevel"/>
    <w:tmpl w:val="3ED25E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2F34D84"/>
    <w:multiLevelType w:val="hybridMultilevel"/>
    <w:tmpl w:val="2676F9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4752629"/>
    <w:multiLevelType w:val="hybridMultilevel"/>
    <w:tmpl w:val="639C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443AA"/>
    <w:multiLevelType w:val="hybridMultilevel"/>
    <w:tmpl w:val="35A2D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7476C57"/>
    <w:multiLevelType w:val="hybridMultilevel"/>
    <w:tmpl w:val="22F80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9E793D"/>
    <w:multiLevelType w:val="hybridMultilevel"/>
    <w:tmpl w:val="092C28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FC810A5"/>
    <w:multiLevelType w:val="hybridMultilevel"/>
    <w:tmpl w:val="9542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FFB3BF2"/>
    <w:multiLevelType w:val="hybridMultilevel"/>
    <w:tmpl w:val="C75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5014BA"/>
    <w:multiLevelType w:val="hybridMultilevel"/>
    <w:tmpl w:val="583669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3FB4480"/>
    <w:multiLevelType w:val="multilevel"/>
    <w:tmpl w:val="66D4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A2A2B"/>
    <w:multiLevelType w:val="hybridMultilevel"/>
    <w:tmpl w:val="D004B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B5785"/>
    <w:multiLevelType w:val="hybridMultilevel"/>
    <w:tmpl w:val="D7CA22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F01963"/>
    <w:multiLevelType w:val="hybridMultilevel"/>
    <w:tmpl w:val="2296506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A5658D2"/>
    <w:multiLevelType w:val="hybridMultilevel"/>
    <w:tmpl w:val="6DF23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344F09"/>
    <w:multiLevelType w:val="hybridMultilevel"/>
    <w:tmpl w:val="945E5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31309A9"/>
    <w:multiLevelType w:val="hybridMultilevel"/>
    <w:tmpl w:val="294480D6"/>
    <w:lvl w:ilvl="0" w:tplc="D4DC9EC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47A70E2"/>
    <w:multiLevelType w:val="hybridMultilevel"/>
    <w:tmpl w:val="DD2A2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163BC5"/>
    <w:multiLevelType w:val="multilevel"/>
    <w:tmpl w:val="700AC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674D92"/>
    <w:multiLevelType w:val="hybridMultilevel"/>
    <w:tmpl w:val="A680F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761691"/>
    <w:multiLevelType w:val="hybridMultilevel"/>
    <w:tmpl w:val="8550C4EC"/>
    <w:lvl w:ilvl="0" w:tplc="2A6CFD3E">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54407D8"/>
    <w:multiLevelType w:val="hybridMultilevel"/>
    <w:tmpl w:val="B3682B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5DF3C11"/>
    <w:multiLevelType w:val="hybridMultilevel"/>
    <w:tmpl w:val="2CFAC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D631C26"/>
    <w:multiLevelType w:val="hybridMultilevel"/>
    <w:tmpl w:val="219A7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
  </w:num>
  <w:num w:numId="4">
    <w:abstractNumId w:val="2"/>
  </w:num>
  <w:num w:numId="5">
    <w:abstractNumId w:val="16"/>
  </w:num>
  <w:num w:numId="6">
    <w:abstractNumId w:val="11"/>
  </w:num>
  <w:num w:numId="7">
    <w:abstractNumId w:val="21"/>
  </w:num>
  <w:num w:numId="8">
    <w:abstractNumId w:val="9"/>
  </w:num>
  <w:num w:numId="9">
    <w:abstractNumId w:val="23"/>
  </w:num>
  <w:num w:numId="10">
    <w:abstractNumId w:val="31"/>
  </w:num>
  <w:num w:numId="11">
    <w:abstractNumId w:val="1"/>
  </w:num>
  <w:num w:numId="12">
    <w:abstractNumId w:val="10"/>
  </w:num>
  <w:num w:numId="13">
    <w:abstractNumId w:val="18"/>
  </w:num>
  <w:num w:numId="14">
    <w:abstractNumId w:val="17"/>
  </w:num>
  <w:num w:numId="15">
    <w:abstractNumId w:val="27"/>
  </w:num>
  <w:num w:numId="16">
    <w:abstractNumId w:val="25"/>
  </w:num>
  <w:num w:numId="17">
    <w:abstractNumId w:val="0"/>
  </w:num>
  <w:num w:numId="18">
    <w:abstractNumId w:val="22"/>
  </w:num>
  <w:num w:numId="19">
    <w:abstractNumId w:val="19"/>
  </w:num>
  <w:num w:numId="20">
    <w:abstractNumId w:val="8"/>
  </w:num>
  <w:num w:numId="21">
    <w:abstractNumId w:val="3"/>
  </w:num>
  <w:num w:numId="22">
    <w:abstractNumId w:val="34"/>
  </w:num>
  <w:num w:numId="23">
    <w:abstractNumId w:val="12"/>
  </w:num>
  <w:num w:numId="24">
    <w:abstractNumId w:val="14"/>
  </w:num>
  <w:num w:numId="25">
    <w:abstractNumId w:val="28"/>
  </w:num>
  <w:num w:numId="26">
    <w:abstractNumId w:val="15"/>
  </w:num>
  <w:num w:numId="27">
    <w:abstractNumId w:val="4"/>
  </w:num>
  <w:num w:numId="28">
    <w:abstractNumId w:val="29"/>
  </w:num>
  <w:num w:numId="29">
    <w:abstractNumId w:val="26"/>
  </w:num>
  <w:num w:numId="30">
    <w:abstractNumId w:val="5"/>
  </w:num>
  <w:num w:numId="31">
    <w:abstractNumId w:val="24"/>
  </w:num>
  <w:num w:numId="32">
    <w:abstractNumId w:val="33"/>
  </w:num>
  <w:num w:numId="33">
    <w:abstractNumId w:val="6"/>
  </w:num>
  <w:num w:numId="34">
    <w:abstractNumId w:val="35"/>
  </w:num>
  <w:num w:numId="35">
    <w:abstractNumId w:val="32"/>
  </w:num>
  <w:num w:numId="36">
    <w:abstractNumId w:val="13"/>
  </w:num>
  <w:num w:numId="37">
    <w:abstractNumId w:val="36"/>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27CEE"/>
    <w:rsid w:val="00000BE0"/>
    <w:rsid w:val="00012884"/>
    <w:rsid w:val="00013A31"/>
    <w:rsid w:val="000276D3"/>
    <w:rsid w:val="00043CAC"/>
    <w:rsid w:val="00045747"/>
    <w:rsid w:val="000464A9"/>
    <w:rsid w:val="00092A1C"/>
    <w:rsid w:val="000C748A"/>
    <w:rsid w:val="000D11A3"/>
    <w:rsid w:val="000D2D98"/>
    <w:rsid w:val="00117476"/>
    <w:rsid w:val="00127BBB"/>
    <w:rsid w:val="0013224E"/>
    <w:rsid w:val="0013481F"/>
    <w:rsid w:val="00145580"/>
    <w:rsid w:val="001503B2"/>
    <w:rsid w:val="0015144B"/>
    <w:rsid w:val="00155D11"/>
    <w:rsid w:val="0017640F"/>
    <w:rsid w:val="0019040E"/>
    <w:rsid w:val="001A081D"/>
    <w:rsid w:val="001B539C"/>
    <w:rsid w:val="001D13F0"/>
    <w:rsid w:val="001F39D2"/>
    <w:rsid w:val="00203AD0"/>
    <w:rsid w:val="002352D2"/>
    <w:rsid w:val="002406B8"/>
    <w:rsid w:val="002461B0"/>
    <w:rsid w:val="002632F4"/>
    <w:rsid w:val="00286D73"/>
    <w:rsid w:val="002A6EFE"/>
    <w:rsid w:val="002B3260"/>
    <w:rsid w:val="002D7494"/>
    <w:rsid w:val="002D7DD2"/>
    <w:rsid w:val="002E1E74"/>
    <w:rsid w:val="002F681E"/>
    <w:rsid w:val="00312BB5"/>
    <w:rsid w:val="003133CD"/>
    <w:rsid w:val="00345FAB"/>
    <w:rsid w:val="00352AEC"/>
    <w:rsid w:val="00356671"/>
    <w:rsid w:val="003725E7"/>
    <w:rsid w:val="00394BAD"/>
    <w:rsid w:val="003E55D5"/>
    <w:rsid w:val="00400D5D"/>
    <w:rsid w:val="00406B3E"/>
    <w:rsid w:val="004070E0"/>
    <w:rsid w:val="00412DAC"/>
    <w:rsid w:val="004208F6"/>
    <w:rsid w:val="00441DE5"/>
    <w:rsid w:val="004524AC"/>
    <w:rsid w:val="00460D55"/>
    <w:rsid w:val="00483233"/>
    <w:rsid w:val="004A50AD"/>
    <w:rsid w:val="004A5E77"/>
    <w:rsid w:val="004B4F23"/>
    <w:rsid w:val="004E42A1"/>
    <w:rsid w:val="004E5F69"/>
    <w:rsid w:val="00502918"/>
    <w:rsid w:val="00527FD1"/>
    <w:rsid w:val="00542CEA"/>
    <w:rsid w:val="0057108F"/>
    <w:rsid w:val="005763E4"/>
    <w:rsid w:val="0058655D"/>
    <w:rsid w:val="00587031"/>
    <w:rsid w:val="0059499A"/>
    <w:rsid w:val="005979B1"/>
    <w:rsid w:val="005A1198"/>
    <w:rsid w:val="005A4225"/>
    <w:rsid w:val="005B7414"/>
    <w:rsid w:val="005D2C7C"/>
    <w:rsid w:val="005F055C"/>
    <w:rsid w:val="00614219"/>
    <w:rsid w:val="00616192"/>
    <w:rsid w:val="00626717"/>
    <w:rsid w:val="006344E2"/>
    <w:rsid w:val="006511F8"/>
    <w:rsid w:val="00653D01"/>
    <w:rsid w:val="00662E62"/>
    <w:rsid w:val="00673CA0"/>
    <w:rsid w:val="00694A4A"/>
    <w:rsid w:val="0069532B"/>
    <w:rsid w:val="006A1183"/>
    <w:rsid w:val="006A289C"/>
    <w:rsid w:val="006D0C50"/>
    <w:rsid w:val="006E16F3"/>
    <w:rsid w:val="006E2CB3"/>
    <w:rsid w:val="00715373"/>
    <w:rsid w:val="007547B2"/>
    <w:rsid w:val="0076497A"/>
    <w:rsid w:val="007664F7"/>
    <w:rsid w:val="00774CF1"/>
    <w:rsid w:val="007B2294"/>
    <w:rsid w:val="007B67C7"/>
    <w:rsid w:val="007D63B2"/>
    <w:rsid w:val="007E4F3A"/>
    <w:rsid w:val="007E6F2D"/>
    <w:rsid w:val="00800BF3"/>
    <w:rsid w:val="008115F4"/>
    <w:rsid w:val="00823136"/>
    <w:rsid w:val="00831298"/>
    <w:rsid w:val="00836802"/>
    <w:rsid w:val="00851524"/>
    <w:rsid w:val="00862468"/>
    <w:rsid w:val="00872AF7"/>
    <w:rsid w:val="00874000"/>
    <w:rsid w:val="00877953"/>
    <w:rsid w:val="00892F13"/>
    <w:rsid w:val="008B008A"/>
    <w:rsid w:val="008B448C"/>
    <w:rsid w:val="008D205C"/>
    <w:rsid w:val="008D5CE0"/>
    <w:rsid w:val="008D7824"/>
    <w:rsid w:val="008D78F9"/>
    <w:rsid w:val="008E7E71"/>
    <w:rsid w:val="0094703F"/>
    <w:rsid w:val="00956F18"/>
    <w:rsid w:val="009729B5"/>
    <w:rsid w:val="00976503"/>
    <w:rsid w:val="009901F3"/>
    <w:rsid w:val="00992718"/>
    <w:rsid w:val="00995E3B"/>
    <w:rsid w:val="009A6EB9"/>
    <w:rsid w:val="009B3DFF"/>
    <w:rsid w:val="009D2011"/>
    <w:rsid w:val="009E6020"/>
    <w:rsid w:val="009F7757"/>
    <w:rsid w:val="00A12696"/>
    <w:rsid w:val="00A17D0D"/>
    <w:rsid w:val="00A243FA"/>
    <w:rsid w:val="00A3157F"/>
    <w:rsid w:val="00A350EA"/>
    <w:rsid w:val="00A514F6"/>
    <w:rsid w:val="00AB687C"/>
    <w:rsid w:val="00AB69E6"/>
    <w:rsid w:val="00B34CAF"/>
    <w:rsid w:val="00B3632A"/>
    <w:rsid w:val="00B4145E"/>
    <w:rsid w:val="00B416ED"/>
    <w:rsid w:val="00B4389B"/>
    <w:rsid w:val="00B53E44"/>
    <w:rsid w:val="00B56AF7"/>
    <w:rsid w:val="00B713BF"/>
    <w:rsid w:val="00B759F3"/>
    <w:rsid w:val="00B76188"/>
    <w:rsid w:val="00B8106E"/>
    <w:rsid w:val="00B81901"/>
    <w:rsid w:val="00B83E46"/>
    <w:rsid w:val="00B97748"/>
    <w:rsid w:val="00BC2147"/>
    <w:rsid w:val="00BC2DFA"/>
    <w:rsid w:val="00BD77B1"/>
    <w:rsid w:val="00BE0BDA"/>
    <w:rsid w:val="00BE7584"/>
    <w:rsid w:val="00BF1F67"/>
    <w:rsid w:val="00BF6E2A"/>
    <w:rsid w:val="00C32036"/>
    <w:rsid w:val="00C35582"/>
    <w:rsid w:val="00C45028"/>
    <w:rsid w:val="00C45BB0"/>
    <w:rsid w:val="00C569AC"/>
    <w:rsid w:val="00C779E0"/>
    <w:rsid w:val="00C807C7"/>
    <w:rsid w:val="00CB2BB6"/>
    <w:rsid w:val="00CC27FF"/>
    <w:rsid w:val="00CC3995"/>
    <w:rsid w:val="00CD31BF"/>
    <w:rsid w:val="00CE6C8C"/>
    <w:rsid w:val="00CF172A"/>
    <w:rsid w:val="00CF2645"/>
    <w:rsid w:val="00CF6C0A"/>
    <w:rsid w:val="00D0269C"/>
    <w:rsid w:val="00D2251A"/>
    <w:rsid w:val="00D54D51"/>
    <w:rsid w:val="00D679CC"/>
    <w:rsid w:val="00D722F2"/>
    <w:rsid w:val="00D74993"/>
    <w:rsid w:val="00D802ED"/>
    <w:rsid w:val="00D817DB"/>
    <w:rsid w:val="00D920C1"/>
    <w:rsid w:val="00DB306C"/>
    <w:rsid w:val="00DB4601"/>
    <w:rsid w:val="00DD3BFC"/>
    <w:rsid w:val="00DE5203"/>
    <w:rsid w:val="00DF0932"/>
    <w:rsid w:val="00DF1B27"/>
    <w:rsid w:val="00E12643"/>
    <w:rsid w:val="00E1300A"/>
    <w:rsid w:val="00E27D02"/>
    <w:rsid w:val="00E36D32"/>
    <w:rsid w:val="00E53541"/>
    <w:rsid w:val="00E6334F"/>
    <w:rsid w:val="00E66356"/>
    <w:rsid w:val="00EA39C9"/>
    <w:rsid w:val="00EA558B"/>
    <w:rsid w:val="00EA754C"/>
    <w:rsid w:val="00EA7711"/>
    <w:rsid w:val="00ED2720"/>
    <w:rsid w:val="00EF5310"/>
    <w:rsid w:val="00F0258C"/>
    <w:rsid w:val="00F034F9"/>
    <w:rsid w:val="00F26B30"/>
    <w:rsid w:val="00F27CEE"/>
    <w:rsid w:val="00F50832"/>
    <w:rsid w:val="00F51F59"/>
    <w:rsid w:val="00F57D7B"/>
    <w:rsid w:val="00F71E0C"/>
    <w:rsid w:val="00F76ED8"/>
    <w:rsid w:val="00F8497E"/>
    <w:rsid w:val="00F90F44"/>
    <w:rsid w:val="00F96AC1"/>
    <w:rsid w:val="00FA264B"/>
    <w:rsid w:val="00FA7E28"/>
    <w:rsid w:val="00FB6BBF"/>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5D"/>
  </w:style>
  <w:style w:type="paragraph" w:styleId="Heading1">
    <w:name w:val="heading 1"/>
    <w:basedOn w:val="Normal"/>
    <w:next w:val="Normal"/>
    <w:link w:val="Heading1Char"/>
    <w:uiPriority w:val="9"/>
    <w:qFormat/>
    <w:rsid w:val="00D74993"/>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link w:val="Heading2Char"/>
    <w:uiPriority w:val="9"/>
    <w:qFormat/>
    <w:rsid w:val="008D78F9"/>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EE"/>
    <w:pPr>
      <w:spacing w:after="0" w:line="240" w:lineRule="auto"/>
      <w:ind w:left="720"/>
    </w:pPr>
    <w:rPr>
      <w:rFonts w:ascii="Calibri" w:hAnsi="Calibri" w:cs="Calibri"/>
    </w:rPr>
  </w:style>
  <w:style w:type="table" w:styleId="TableGrid">
    <w:name w:val="Table Grid"/>
    <w:basedOn w:val="TableNormal"/>
    <w:uiPriority w:val="59"/>
    <w:rsid w:val="00F27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C0A"/>
    <w:rPr>
      <w:rFonts w:ascii="Tahoma" w:hAnsi="Tahoma" w:cs="Tahoma"/>
      <w:sz w:val="16"/>
      <w:szCs w:val="16"/>
    </w:rPr>
  </w:style>
  <w:style w:type="paragraph" w:styleId="NormalWeb">
    <w:name w:val="Normal (Web)"/>
    <w:basedOn w:val="Normal"/>
    <w:uiPriority w:val="99"/>
    <w:semiHidden/>
    <w:unhideWhenUsed/>
    <w:rsid w:val="00823136"/>
    <w:pPr>
      <w:spacing w:before="100" w:beforeAutospacing="1" w:after="100" w:afterAutospacing="1" w:line="240" w:lineRule="auto"/>
    </w:pPr>
    <w:rPr>
      <w:rFonts w:ascii="Arial" w:eastAsia="Times New Roman" w:hAnsi="Arial" w:cs="Arial"/>
      <w:color w:val="000000"/>
      <w:sz w:val="19"/>
      <w:szCs w:val="19"/>
      <w:lang w:val="en-GB" w:eastAsia="en-GB"/>
    </w:rPr>
  </w:style>
  <w:style w:type="character" w:customStyle="1" w:styleId="Heading2Char">
    <w:name w:val="Heading 2 Char"/>
    <w:basedOn w:val="DefaultParagraphFont"/>
    <w:link w:val="Heading2"/>
    <w:uiPriority w:val="9"/>
    <w:rsid w:val="008D78F9"/>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unhideWhenUsed/>
    <w:rsid w:val="008D78F9"/>
    <w:rPr>
      <w:color w:val="0000FF"/>
      <w:u w:val="single"/>
    </w:rPr>
  </w:style>
  <w:style w:type="character" w:customStyle="1" w:styleId="toctoggle">
    <w:name w:val="toctoggle"/>
    <w:basedOn w:val="DefaultParagraphFont"/>
    <w:rsid w:val="008D78F9"/>
  </w:style>
  <w:style w:type="character" w:customStyle="1" w:styleId="tocnumber2">
    <w:name w:val="tocnumber2"/>
    <w:basedOn w:val="DefaultParagraphFont"/>
    <w:rsid w:val="008D78F9"/>
  </w:style>
  <w:style w:type="character" w:customStyle="1" w:styleId="toctext">
    <w:name w:val="toctext"/>
    <w:basedOn w:val="DefaultParagraphFont"/>
    <w:rsid w:val="008D78F9"/>
  </w:style>
  <w:style w:type="character" w:customStyle="1" w:styleId="editsection">
    <w:name w:val="editsection"/>
    <w:basedOn w:val="DefaultParagraphFont"/>
    <w:rsid w:val="008D78F9"/>
  </w:style>
  <w:style w:type="character" w:customStyle="1" w:styleId="mw-headline">
    <w:name w:val="mw-headline"/>
    <w:basedOn w:val="DefaultParagraphFont"/>
    <w:rsid w:val="008D78F9"/>
  </w:style>
  <w:style w:type="character" w:customStyle="1" w:styleId="unicode1">
    <w:name w:val="unicode1"/>
    <w:basedOn w:val="DefaultParagraphFont"/>
    <w:rsid w:val="008D78F9"/>
    <w:rPr>
      <w:rFonts w:ascii="Arial Unicode MS" w:eastAsia="Arial Unicode MS" w:hAnsi="Arial Unicode MS" w:cs="Arial Unicode MS" w:hint="eastAsia"/>
    </w:rPr>
  </w:style>
  <w:style w:type="character" w:customStyle="1" w:styleId="Heading1Char">
    <w:name w:val="Heading 1 Char"/>
    <w:basedOn w:val="DefaultParagraphFont"/>
    <w:link w:val="Heading1"/>
    <w:uiPriority w:val="9"/>
    <w:rsid w:val="00D74993"/>
    <w:rPr>
      <w:rFonts w:asciiTheme="majorHAnsi" w:eastAsiaTheme="majorEastAsia" w:hAnsiTheme="majorHAnsi" w:cstheme="majorBidi"/>
      <w:b/>
      <w:bCs/>
      <w:color w:val="365F91" w:themeColor="accent1" w:themeShade="BF"/>
      <w:sz w:val="28"/>
      <w:szCs w:val="28"/>
      <w:lang w:bidi="ar-SA"/>
    </w:rPr>
  </w:style>
  <w:style w:type="paragraph" w:styleId="NoSpacing">
    <w:name w:val="No Spacing"/>
    <w:uiPriority w:val="1"/>
    <w:qFormat/>
    <w:rsid w:val="00D74993"/>
    <w:pPr>
      <w:spacing w:after="0" w:line="240" w:lineRule="auto"/>
    </w:pPr>
    <w:rPr>
      <w:lang w:bidi="ar-SA"/>
    </w:rPr>
  </w:style>
  <w:style w:type="paragraph" w:styleId="Header">
    <w:name w:val="header"/>
    <w:basedOn w:val="Normal"/>
    <w:link w:val="HeaderChar"/>
    <w:uiPriority w:val="99"/>
    <w:semiHidden/>
    <w:unhideWhenUsed/>
    <w:rsid w:val="00E27D0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27D02"/>
  </w:style>
  <w:style w:type="paragraph" w:styleId="Footer">
    <w:name w:val="footer"/>
    <w:basedOn w:val="Normal"/>
    <w:link w:val="FooterChar"/>
    <w:uiPriority w:val="99"/>
    <w:semiHidden/>
    <w:unhideWhenUsed/>
    <w:rsid w:val="00E27D0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27D02"/>
  </w:style>
  <w:style w:type="character" w:styleId="PlaceholderText">
    <w:name w:val="Placeholder Text"/>
    <w:basedOn w:val="DefaultParagraphFont"/>
    <w:uiPriority w:val="99"/>
    <w:semiHidden/>
    <w:rsid w:val="00F50832"/>
    <w:rPr>
      <w:color w:val="808080"/>
    </w:rPr>
  </w:style>
  <w:style w:type="character" w:styleId="Strong">
    <w:name w:val="Strong"/>
    <w:basedOn w:val="DefaultParagraphFont"/>
    <w:uiPriority w:val="22"/>
    <w:qFormat/>
    <w:rsid w:val="001F39D2"/>
    <w:rPr>
      <w:b/>
      <w:bCs/>
    </w:rPr>
  </w:style>
  <w:style w:type="paragraph" w:customStyle="1" w:styleId="Default">
    <w:name w:val="Default"/>
    <w:rsid w:val="00EF5310"/>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9D2011"/>
  </w:style>
  <w:style w:type="character" w:styleId="FollowedHyperlink">
    <w:name w:val="FollowedHyperlink"/>
    <w:basedOn w:val="DefaultParagraphFont"/>
    <w:uiPriority w:val="99"/>
    <w:semiHidden/>
    <w:unhideWhenUsed/>
    <w:rsid w:val="002D7494"/>
    <w:rPr>
      <w:color w:val="800080" w:themeColor="followedHyperlink"/>
      <w:u w:val="single"/>
    </w:rPr>
  </w:style>
  <w:style w:type="character" w:styleId="CommentReference">
    <w:name w:val="annotation reference"/>
    <w:basedOn w:val="DefaultParagraphFont"/>
    <w:uiPriority w:val="99"/>
    <w:semiHidden/>
    <w:unhideWhenUsed/>
    <w:rsid w:val="001B539C"/>
    <w:rPr>
      <w:sz w:val="16"/>
      <w:szCs w:val="16"/>
    </w:rPr>
  </w:style>
  <w:style w:type="paragraph" w:styleId="CommentText">
    <w:name w:val="annotation text"/>
    <w:basedOn w:val="Normal"/>
    <w:link w:val="CommentTextChar"/>
    <w:uiPriority w:val="99"/>
    <w:semiHidden/>
    <w:unhideWhenUsed/>
    <w:rsid w:val="001B539C"/>
    <w:pPr>
      <w:spacing w:line="240" w:lineRule="auto"/>
    </w:pPr>
    <w:rPr>
      <w:sz w:val="20"/>
      <w:szCs w:val="20"/>
    </w:rPr>
  </w:style>
  <w:style w:type="character" w:customStyle="1" w:styleId="CommentTextChar">
    <w:name w:val="Comment Text Char"/>
    <w:basedOn w:val="DefaultParagraphFont"/>
    <w:link w:val="CommentText"/>
    <w:uiPriority w:val="99"/>
    <w:semiHidden/>
    <w:rsid w:val="001B539C"/>
    <w:rPr>
      <w:sz w:val="20"/>
      <w:szCs w:val="20"/>
    </w:rPr>
  </w:style>
  <w:style w:type="paragraph" w:styleId="CommentSubject">
    <w:name w:val="annotation subject"/>
    <w:basedOn w:val="CommentText"/>
    <w:next w:val="CommentText"/>
    <w:link w:val="CommentSubjectChar"/>
    <w:uiPriority w:val="99"/>
    <w:semiHidden/>
    <w:unhideWhenUsed/>
    <w:rsid w:val="001B539C"/>
    <w:rPr>
      <w:b/>
      <w:bCs/>
    </w:rPr>
  </w:style>
  <w:style w:type="character" w:customStyle="1" w:styleId="CommentSubjectChar">
    <w:name w:val="Comment Subject Char"/>
    <w:basedOn w:val="CommentTextChar"/>
    <w:link w:val="CommentSubject"/>
    <w:uiPriority w:val="99"/>
    <w:semiHidden/>
    <w:rsid w:val="001B539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EE"/>
    <w:pPr>
      <w:spacing w:after="0" w:line="240" w:lineRule="auto"/>
      <w:ind w:left="720"/>
    </w:pPr>
    <w:rPr>
      <w:rFonts w:ascii="Calibri" w:hAnsi="Calibri" w:cs="Calibri"/>
    </w:rPr>
  </w:style>
  <w:style w:type="table" w:styleId="TableGrid">
    <w:name w:val="Table Grid"/>
    <w:basedOn w:val="TableNormal"/>
    <w:uiPriority w:val="59"/>
    <w:rsid w:val="00F27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621619">
      <w:bodyDiv w:val="1"/>
      <w:marLeft w:val="0"/>
      <w:marRight w:val="0"/>
      <w:marTop w:val="0"/>
      <w:marBottom w:val="0"/>
      <w:divBdr>
        <w:top w:val="none" w:sz="0" w:space="0" w:color="auto"/>
        <w:left w:val="none" w:sz="0" w:space="0" w:color="auto"/>
        <w:bottom w:val="none" w:sz="0" w:space="0" w:color="auto"/>
        <w:right w:val="none" w:sz="0" w:space="0" w:color="auto"/>
      </w:divBdr>
    </w:div>
    <w:div w:id="384260814">
      <w:bodyDiv w:val="1"/>
      <w:marLeft w:val="0"/>
      <w:marRight w:val="0"/>
      <w:marTop w:val="0"/>
      <w:marBottom w:val="0"/>
      <w:divBdr>
        <w:top w:val="none" w:sz="0" w:space="0" w:color="auto"/>
        <w:left w:val="none" w:sz="0" w:space="0" w:color="auto"/>
        <w:bottom w:val="none" w:sz="0" w:space="0" w:color="auto"/>
        <w:right w:val="none" w:sz="0" w:space="0" w:color="auto"/>
      </w:divBdr>
    </w:div>
    <w:div w:id="422801119">
      <w:bodyDiv w:val="1"/>
      <w:marLeft w:val="0"/>
      <w:marRight w:val="0"/>
      <w:marTop w:val="0"/>
      <w:marBottom w:val="0"/>
      <w:divBdr>
        <w:top w:val="none" w:sz="0" w:space="0" w:color="auto"/>
        <w:left w:val="none" w:sz="0" w:space="0" w:color="auto"/>
        <w:bottom w:val="none" w:sz="0" w:space="0" w:color="auto"/>
        <w:right w:val="none" w:sz="0" w:space="0" w:color="auto"/>
      </w:divBdr>
    </w:div>
    <w:div w:id="600576085">
      <w:bodyDiv w:val="1"/>
      <w:marLeft w:val="0"/>
      <w:marRight w:val="0"/>
      <w:marTop w:val="0"/>
      <w:marBottom w:val="0"/>
      <w:divBdr>
        <w:top w:val="none" w:sz="0" w:space="0" w:color="auto"/>
        <w:left w:val="none" w:sz="0" w:space="0" w:color="auto"/>
        <w:bottom w:val="none" w:sz="0" w:space="0" w:color="auto"/>
        <w:right w:val="none" w:sz="0" w:space="0" w:color="auto"/>
      </w:divBdr>
    </w:div>
    <w:div w:id="729957245">
      <w:bodyDiv w:val="1"/>
      <w:marLeft w:val="0"/>
      <w:marRight w:val="0"/>
      <w:marTop w:val="0"/>
      <w:marBottom w:val="0"/>
      <w:divBdr>
        <w:top w:val="none" w:sz="0" w:space="0" w:color="auto"/>
        <w:left w:val="none" w:sz="0" w:space="0" w:color="auto"/>
        <w:bottom w:val="none" w:sz="0" w:space="0" w:color="auto"/>
        <w:right w:val="none" w:sz="0" w:space="0" w:color="auto"/>
      </w:divBdr>
    </w:div>
    <w:div w:id="1217281343">
      <w:bodyDiv w:val="1"/>
      <w:marLeft w:val="0"/>
      <w:marRight w:val="0"/>
      <w:marTop w:val="0"/>
      <w:marBottom w:val="0"/>
      <w:divBdr>
        <w:top w:val="none" w:sz="0" w:space="0" w:color="auto"/>
        <w:left w:val="none" w:sz="0" w:space="0" w:color="auto"/>
        <w:bottom w:val="none" w:sz="0" w:space="0" w:color="auto"/>
        <w:right w:val="none" w:sz="0" w:space="0" w:color="auto"/>
      </w:divBdr>
      <w:divsChild>
        <w:div w:id="1269238209">
          <w:marLeft w:val="0"/>
          <w:marRight w:val="0"/>
          <w:marTop w:val="0"/>
          <w:marBottom w:val="0"/>
          <w:divBdr>
            <w:top w:val="none" w:sz="0" w:space="0" w:color="auto"/>
            <w:left w:val="none" w:sz="0" w:space="0" w:color="auto"/>
            <w:bottom w:val="none" w:sz="0" w:space="0" w:color="auto"/>
            <w:right w:val="none" w:sz="0" w:space="0" w:color="auto"/>
          </w:divBdr>
          <w:divsChild>
            <w:div w:id="1517042571">
              <w:marLeft w:val="0"/>
              <w:marRight w:val="0"/>
              <w:marTop w:val="0"/>
              <w:marBottom w:val="0"/>
              <w:divBdr>
                <w:top w:val="none" w:sz="0" w:space="0" w:color="auto"/>
                <w:left w:val="none" w:sz="0" w:space="0" w:color="auto"/>
                <w:bottom w:val="none" w:sz="0" w:space="0" w:color="auto"/>
                <w:right w:val="none" w:sz="0" w:space="0" w:color="auto"/>
              </w:divBdr>
              <w:divsChild>
                <w:div w:id="256134862">
                  <w:marLeft w:val="0"/>
                  <w:marRight w:val="0"/>
                  <w:marTop w:val="0"/>
                  <w:marBottom w:val="0"/>
                  <w:divBdr>
                    <w:top w:val="none" w:sz="0" w:space="0" w:color="auto"/>
                    <w:left w:val="none" w:sz="0" w:space="0" w:color="auto"/>
                    <w:bottom w:val="none" w:sz="0" w:space="0" w:color="auto"/>
                    <w:right w:val="none" w:sz="0" w:space="0" w:color="auto"/>
                  </w:divBdr>
                  <w:divsChild>
                    <w:div w:id="1663510478">
                      <w:marLeft w:val="0"/>
                      <w:marRight w:val="0"/>
                      <w:marTop w:val="0"/>
                      <w:marBottom w:val="0"/>
                      <w:divBdr>
                        <w:top w:val="none" w:sz="0" w:space="0" w:color="auto"/>
                        <w:left w:val="none" w:sz="0" w:space="0" w:color="auto"/>
                        <w:bottom w:val="none" w:sz="0" w:space="0" w:color="auto"/>
                        <w:right w:val="none" w:sz="0" w:space="0" w:color="auto"/>
                      </w:divBdr>
                      <w:divsChild>
                        <w:div w:id="66346937">
                          <w:marLeft w:val="0"/>
                          <w:marRight w:val="0"/>
                          <w:marTop w:val="0"/>
                          <w:marBottom w:val="0"/>
                          <w:divBdr>
                            <w:top w:val="none" w:sz="0" w:space="0" w:color="auto"/>
                            <w:left w:val="none" w:sz="0" w:space="0" w:color="auto"/>
                            <w:bottom w:val="none" w:sz="0" w:space="0" w:color="auto"/>
                            <w:right w:val="none" w:sz="0" w:space="0" w:color="auto"/>
                          </w:divBdr>
                          <w:divsChild>
                            <w:div w:id="1919242005">
                              <w:marLeft w:val="0"/>
                              <w:marRight w:val="0"/>
                              <w:marTop w:val="0"/>
                              <w:marBottom w:val="0"/>
                              <w:divBdr>
                                <w:top w:val="none" w:sz="0" w:space="0" w:color="auto"/>
                                <w:left w:val="none" w:sz="0" w:space="0" w:color="auto"/>
                                <w:bottom w:val="none" w:sz="0" w:space="0" w:color="auto"/>
                                <w:right w:val="none" w:sz="0" w:space="0" w:color="auto"/>
                              </w:divBdr>
                              <w:divsChild>
                                <w:div w:id="2056545720">
                                  <w:marLeft w:val="0"/>
                                  <w:marRight w:val="0"/>
                                  <w:marTop w:val="0"/>
                                  <w:marBottom w:val="0"/>
                                  <w:divBdr>
                                    <w:top w:val="none" w:sz="0" w:space="0" w:color="auto"/>
                                    <w:left w:val="none" w:sz="0" w:space="0" w:color="auto"/>
                                    <w:bottom w:val="none" w:sz="0" w:space="0" w:color="auto"/>
                                    <w:right w:val="none" w:sz="0" w:space="0" w:color="auto"/>
                                  </w:divBdr>
                                  <w:divsChild>
                                    <w:div w:id="12511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07269">
      <w:bodyDiv w:val="1"/>
      <w:marLeft w:val="0"/>
      <w:marRight w:val="0"/>
      <w:marTop w:val="0"/>
      <w:marBottom w:val="0"/>
      <w:divBdr>
        <w:top w:val="none" w:sz="0" w:space="0" w:color="auto"/>
        <w:left w:val="none" w:sz="0" w:space="0" w:color="auto"/>
        <w:bottom w:val="none" w:sz="0" w:space="0" w:color="auto"/>
        <w:right w:val="none" w:sz="0" w:space="0" w:color="auto"/>
      </w:divBdr>
    </w:div>
    <w:div w:id="1544248591">
      <w:bodyDiv w:val="1"/>
      <w:marLeft w:val="0"/>
      <w:marRight w:val="0"/>
      <w:marTop w:val="0"/>
      <w:marBottom w:val="0"/>
      <w:divBdr>
        <w:top w:val="none" w:sz="0" w:space="0" w:color="auto"/>
        <w:left w:val="none" w:sz="0" w:space="0" w:color="auto"/>
        <w:bottom w:val="none" w:sz="0" w:space="0" w:color="auto"/>
        <w:right w:val="none" w:sz="0" w:space="0" w:color="auto"/>
      </w:divBdr>
      <w:divsChild>
        <w:div w:id="1344552012">
          <w:marLeft w:val="0"/>
          <w:marRight w:val="0"/>
          <w:marTop w:val="0"/>
          <w:marBottom w:val="0"/>
          <w:divBdr>
            <w:top w:val="none" w:sz="0" w:space="0" w:color="auto"/>
            <w:left w:val="none" w:sz="0" w:space="0" w:color="auto"/>
            <w:bottom w:val="none" w:sz="0" w:space="0" w:color="auto"/>
            <w:right w:val="none" w:sz="0" w:space="0" w:color="auto"/>
          </w:divBdr>
          <w:divsChild>
            <w:div w:id="1416247138">
              <w:marLeft w:val="0"/>
              <w:marRight w:val="0"/>
              <w:marTop w:val="0"/>
              <w:marBottom w:val="0"/>
              <w:divBdr>
                <w:top w:val="none" w:sz="0" w:space="0" w:color="auto"/>
                <w:left w:val="none" w:sz="0" w:space="0" w:color="auto"/>
                <w:bottom w:val="none" w:sz="0" w:space="0" w:color="auto"/>
                <w:right w:val="none" w:sz="0" w:space="0" w:color="auto"/>
              </w:divBdr>
              <w:divsChild>
                <w:div w:id="1895267819">
                  <w:marLeft w:val="0"/>
                  <w:marRight w:val="0"/>
                  <w:marTop w:val="0"/>
                  <w:marBottom w:val="0"/>
                  <w:divBdr>
                    <w:top w:val="none" w:sz="0" w:space="0" w:color="auto"/>
                    <w:left w:val="none" w:sz="0" w:space="0" w:color="auto"/>
                    <w:bottom w:val="none" w:sz="0" w:space="0" w:color="auto"/>
                    <w:right w:val="none" w:sz="0" w:space="0" w:color="auto"/>
                  </w:divBdr>
                  <w:divsChild>
                    <w:div w:id="2119517335">
                      <w:marLeft w:val="0"/>
                      <w:marRight w:val="0"/>
                      <w:marTop w:val="0"/>
                      <w:marBottom w:val="0"/>
                      <w:divBdr>
                        <w:top w:val="none" w:sz="0" w:space="0" w:color="auto"/>
                        <w:left w:val="none" w:sz="0" w:space="0" w:color="auto"/>
                        <w:bottom w:val="none" w:sz="0" w:space="0" w:color="auto"/>
                        <w:right w:val="none" w:sz="0" w:space="0" w:color="auto"/>
                      </w:divBdr>
                    </w:div>
                    <w:div w:id="1674724669">
                      <w:marLeft w:val="0"/>
                      <w:marRight w:val="0"/>
                      <w:marTop w:val="0"/>
                      <w:marBottom w:val="0"/>
                      <w:divBdr>
                        <w:top w:val="none" w:sz="0" w:space="0" w:color="auto"/>
                        <w:left w:val="none" w:sz="0" w:space="0" w:color="auto"/>
                        <w:bottom w:val="none" w:sz="0" w:space="0" w:color="auto"/>
                        <w:right w:val="none" w:sz="0" w:space="0" w:color="auto"/>
                      </w:divBdr>
                      <w:divsChild>
                        <w:div w:id="2073652010">
                          <w:marLeft w:val="0"/>
                          <w:marRight w:val="0"/>
                          <w:marTop w:val="0"/>
                          <w:marBottom w:val="0"/>
                          <w:divBdr>
                            <w:top w:val="none" w:sz="0" w:space="0" w:color="auto"/>
                            <w:left w:val="none" w:sz="0" w:space="0" w:color="auto"/>
                            <w:bottom w:val="none" w:sz="0" w:space="0" w:color="auto"/>
                            <w:right w:val="none" w:sz="0" w:space="0" w:color="auto"/>
                          </w:divBdr>
                          <w:divsChild>
                            <w:div w:id="479733679">
                              <w:marLeft w:val="0"/>
                              <w:marRight w:val="0"/>
                              <w:marTop w:val="0"/>
                              <w:marBottom w:val="0"/>
                              <w:divBdr>
                                <w:top w:val="none" w:sz="0" w:space="0" w:color="auto"/>
                                <w:left w:val="none" w:sz="0" w:space="0" w:color="auto"/>
                                <w:bottom w:val="none" w:sz="0" w:space="0" w:color="auto"/>
                                <w:right w:val="none" w:sz="0" w:space="0" w:color="auto"/>
                              </w:divBdr>
                              <w:divsChild>
                                <w:div w:id="56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048">
                      <w:marLeft w:val="0"/>
                      <w:marRight w:val="0"/>
                      <w:marTop w:val="0"/>
                      <w:marBottom w:val="0"/>
                      <w:divBdr>
                        <w:top w:val="none" w:sz="0" w:space="0" w:color="auto"/>
                        <w:left w:val="none" w:sz="0" w:space="0" w:color="auto"/>
                        <w:bottom w:val="none" w:sz="0" w:space="0" w:color="auto"/>
                        <w:right w:val="none" w:sz="0" w:space="0" w:color="auto"/>
                      </w:divBdr>
                      <w:divsChild>
                        <w:div w:id="1605726267">
                          <w:marLeft w:val="0"/>
                          <w:marRight w:val="0"/>
                          <w:marTop w:val="0"/>
                          <w:marBottom w:val="0"/>
                          <w:divBdr>
                            <w:top w:val="none" w:sz="0" w:space="0" w:color="auto"/>
                            <w:left w:val="none" w:sz="0" w:space="0" w:color="auto"/>
                            <w:bottom w:val="none" w:sz="0" w:space="0" w:color="auto"/>
                            <w:right w:val="none" w:sz="0" w:space="0" w:color="auto"/>
                          </w:divBdr>
                          <w:divsChild>
                            <w:div w:id="1700088976">
                              <w:marLeft w:val="0"/>
                              <w:marRight w:val="0"/>
                              <w:marTop w:val="0"/>
                              <w:marBottom w:val="0"/>
                              <w:divBdr>
                                <w:top w:val="none" w:sz="0" w:space="0" w:color="auto"/>
                                <w:left w:val="none" w:sz="0" w:space="0" w:color="auto"/>
                                <w:bottom w:val="none" w:sz="0" w:space="0" w:color="auto"/>
                                <w:right w:val="none" w:sz="0" w:space="0" w:color="auto"/>
                              </w:divBdr>
                              <w:divsChild>
                                <w:div w:id="1161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8801">
                      <w:marLeft w:val="0"/>
                      <w:marRight w:val="0"/>
                      <w:marTop w:val="0"/>
                      <w:marBottom w:val="0"/>
                      <w:divBdr>
                        <w:top w:val="none" w:sz="0" w:space="0" w:color="auto"/>
                        <w:left w:val="none" w:sz="0" w:space="0" w:color="auto"/>
                        <w:bottom w:val="none" w:sz="0" w:space="0" w:color="auto"/>
                        <w:right w:val="none" w:sz="0" w:space="0" w:color="auto"/>
                      </w:divBdr>
                      <w:divsChild>
                        <w:div w:id="159077139">
                          <w:marLeft w:val="0"/>
                          <w:marRight w:val="0"/>
                          <w:marTop w:val="0"/>
                          <w:marBottom w:val="0"/>
                          <w:divBdr>
                            <w:top w:val="none" w:sz="0" w:space="0" w:color="auto"/>
                            <w:left w:val="none" w:sz="0" w:space="0" w:color="auto"/>
                            <w:bottom w:val="none" w:sz="0" w:space="0" w:color="auto"/>
                            <w:right w:val="none" w:sz="0" w:space="0" w:color="auto"/>
                          </w:divBdr>
                          <w:divsChild>
                            <w:div w:id="284392627">
                              <w:marLeft w:val="0"/>
                              <w:marRight w:val="0"/>
                              <w:marTop w:val="0"/>
                              <w:marBottom w:val="0"/>
                              <w:divBdr>
                                <w:top w:val="none" w:sz="0" w:space="0" w:color="auto"/>
                                <w:left w:val="none" w:sz="0" w:space="0" w:color="auto"/>
                                <w:bottom w:val="none" w:sz="0" w:space="0" w:color="auto"/>
                                <w:right w:val="none" w:sz="0" w:space="0" w:color="auto"/>
                              </w:divBdr>
                              <w:divsChild>
                                <w:div w:id="95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7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isens.com" TargetMode="External"/><Relationship Id="rId12" Type="http://schemas.openxmlformats.org/officeDocument/2006/relationships/hyperlink" Target="http://www.globisens.com"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isens.com" TargetMode="External"/><Relationship Id="rId5" Type="http://schemas.openxmlformats.org/officeDocument/2006/relationships/footnotes" Target="footnotes.xml"/><Relationship Id="rId10" Type="http://schemas.openxmlformats.org/officeDocument/2006/relationships/hyperlink" Target="http://www.globisens.co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dc:creator>
  <cp:lastModifiedBy>rebecca</cp:lastModifiedBy>
  <cp:revision>2</cp:revision>
  <dcterms:created xsi:type="dcterms:W3CDTF">2013-01-26T19:41:00Z</dcterms:created>
  <dcterms:modified xsi:type="dcterms:W3CDTF">2013-01-26T19:41:00Z</dcterms:modified>
</cp:coreProperties>
</file>