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7" w:type="dxa"/>
        <w:jc w:val="center"/>
        <w:tblLook w:val="04A0" w:firstRow="1" w:lastRow="0" w:firstColumn="1" w:lastColumn="0" w:noHBand="0" w:noVBand="1"/>
      </w:tblPr>
      <w:tblGrid>
        <w:gridCol w:w="4468"/>
        <w:gridCol w:w="5169"/>
      </w:tblGrid>
      <w:tr w:rsidR="00514F55" w:rsidRPr="00F549FD" w14:paraId="1E3F763B" w14:textId="77777777" w:rsidTr="00651225">
        <w:trPr>
          <w:trHeight w:val="2284"/>
          <w:jc w:val="center"/>
        </w:trPr>
        <w:tc>
          <w:tcPr>
            <w:tcW w:w="9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6657B7F" w14:textId="77777777" w:rsidR="00514F55" w:rsidRPr="00F549FD" w:rsidRDefault="004544DD" w:rsidP="004544D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 xml:space="preserve">Спецификации </w:t>
            </w:r>
            <w:r w:rsidRPr="00F549FD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br/>
              <w:t>Лабораторного Регистратора Данных</w:t>
            </w:r>
            <w:r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ЛабДиск </w:t>
            </w:r>
            <w:r w:rsidR="00411F88" w:rsidRPr="00F549FD">
              <w:rPr>
                <w:rFonts w:eastAsia="Times New Roman" w:cs="Times New Roman"/>
                <w:b/>
                <w:bCs/>
                <w:noProof/>
                <w:sz w:val="44"/>
                <w:szCs w:val="44"/>
              </w:rPr>
              <w:drawing>
                <wp:anchor distT="0" distB="0" distL="114300" distR="114300" simplePos="0" relativeHeight="251656192" behindDoc="0" locked="0" layoutInCell="1" allowOverlap="1" wp14:anchorId="71548419" wp14:editId="525CB71B">
                  <wp:simplePos x="912185" y="1446028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1490773" cy="1435395"/>
                  <wp:effectExtent l="19050" t="0" r="0" b="0"/>
                  <wp:wrapSquare wrapText="bothSides"/>
                  <wp:docPr id="3" name="Picture 2" descr="Lbdc_biochem_L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bdc_biochem_L_Vie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773" cy="1435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651225"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Bio</w:t>
            </w:r>
            <w:r w:rsidR="00A03053"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C</w:t>
            </w:r>
            <w:r w:rsidR="00514F55"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hem</w:t>
            </w:r>
            <w:proofErr w:type="spellEnd"/>
          </w:p>
        </w:tc>
      </w:tr>
      <w:tr w:rsidR="00541724" w:rsidRPr="00F549FD" w14:paraId="33508819" w14:textId="77777777" w:rsidTr="004544DD">
        <w:trPr>
          <w:trHeight w:val="540"/>
          <w:jc w:val="center"/>
        </w:trPr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3A766AA" w14:textId="3BCA5B96" w:rsidR="00541724" w:rsidRPr="00F549FD" w:rsidRDefault="00541724" w:rsidP="0054172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81A4832" w14:textId="72C4F68C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 xml:space="preserve">ЛабДиск </w:t>
            </w:r>
            <w:proofErr w:type="spellStart"/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Gensci</w:t>
            </w:r>
            <w:proofErr w:type="spellEnd"/>
          </w:p>
        </w:tc>
      </w:tr>
      <w:tr w:rsidR="004544DD" w:rsidRPr="00F549FD" w14:paraId="2BC55985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3381EA12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Поддерживаемые платформы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19FD76DA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 xml:space="preserve">Автономный, PC, MAC, </w:t>
            </w:r>
            <w:proofErr w:type="spellStart"/>
            <w:r w:rsidRPr="00F549FD">
              <w:rPr>
                <w:rFonts w:cs="Times New Roman"/>
                <w:sz w:val="24"/>
                <w:szCs w:val="24"/>
                <w:lang w:val="ru-RU"/>
              </w:rPr>
              <w:t>iPad</w:t>
            </w:r>
            <w:proofErr w:type="spellEnd"/>
            <w:r w:rsidRPr="00F549FD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549FD">
              <w:rPr>
                <w:rFonts w:cs="Times New Roman"/>
                <w:sz w:val="24"/>
                <w:szCs w:val="24"/>
                <w:lang w:val="ru-RU"/>
              </w:rPr>
              <w:t>Linux</w:t>
            </w:r>
            <w:proofErr w:type="spellEnd"/>
            <w:r w:rsidRPr="00F549FD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549FD">
              <w:rPr>
                <w:rFonts w:cs="Times New Roman"/>
                <w:sz w:val="24"/>
                <w:szCs w:val="24"/>
                <w:lang w:val="ru-RU"/>
              </w:rPr>
              <w:t>Android</w:t>
            </w:r>
            <w:proofErr w:type="spellEnd"/>
          </w:p>
        </w:tc>
      </w:tr>
      <w:tr w:rsidR="004544DD" w:rsidRPr="00F549FD" w14:paraId="4FF66906" w14:textId="77777777" w:rsidTr="00F347BF">
        <w:trPr>
          <w:trHeight w:val="127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4D08125E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Встроенные датчики: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BD3" w14:textId="77777777" w:rsidR="004544DD" w:rsidRPr="00F549FD" w:rsidRDefault="004544DD" w:rsidP="008D19C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15 </w:t>
            </w:r>
            <w:r w:rsidR="00573ED5" w:rsidRPr="00F549FD">
              <w:rPr>
                <w:rFonts w:cs="Times New Roman"/>
                <w:sz w:val="24"/>
                <w:szCs w:val="24"/>
                <w:lang w:val="ru-RU"/>
              </w:rPr>
              <w:t>датчиков</w:t>
            </w: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: </w:t>
            </w: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br/>
            </w:r>
            <w:r w:rsidR="00573ED5" w:rsidRPr="00F549FD">
              <w:rPr>
                <w:rFonts w:eastAsia="Times New Roman" w:cs="Times New Roman"/>
                <w:sz w:val="24"/>
                <w:szCs w:val="24"/>
                <w:lang w:val="ru-RU"/>
              </w:rPr>
              <w:t>Давление газа, температура окружающей среды и температура объекта, барометр, электропроводимость, рН, DO2 (уровень растворенного кислорода – за отдельную цену), освещенность, термопары, частота сердечных сокращений, относительная влажность, GPS, колориметр, датчик мутности (</w:t>
            </w:r>
            <w:proofErr w:type="spellStart"/>
            <w:r w:rsidR="00573ED5" w:rsidRPr="00F549FD">
              <w:rPr>
                <w:rFonts w:eastAsia="Times New Roman" w:cs="Times New Roman"/>
                <w:sz w:val="24"/>
                <w:szCs w:val="24"/>
                <w:lang w:val="ru-RU"/>
              </w:rPr>
              <w:t>турбидиметр</w:t>
            </w:r>
            <w:proofErr w:type="spellEnd"/>
            <w:r w:rsidR="00573ED5" w:rsidRPr="00F549FD">
              <w:rPr>
                <w:rFonts w:eastAsia="Times New Roman" w:cs="Times New Roman"/>
                <w:sz w:val="24"/>
                <w:szCs w:val="24"/>
                <w:lang w:val="ru-RU"/>
              </w:rPr>
              <w:t>)</w:t>
            </w:r>
            <w:r w:rsidR="008D19C7" w:rsidRPr="00F549FD">
              <w:rPr>
                <w:rFonts w:eastAsia="Times New Roman" w:cs="Times New Roman"/>
                <w:sz w:val="24"/>
                <w:szCs w:val="24"/>
                <w:lang w:val="ru-RU"/>
              </w:rPr>
              <w:t>,</w:t>
            </w:r>
            <w:r w:rsidR="00573ED5" w:rsidRPr="00F549F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="008D19C7" w:rsidRPr="00F549FD">
              <w:rPr>
                <w:lang w:val="ru-RU"/>
              </w:rPr>
              <w:t xml:space="preserve">а также </w:t>
            </w:r>
            <w:r w:rsidR="00573ED5" w:rsidRPr="00F549FD">
              <w:rPr>
                <w:rFonts w:eastAsia="Times New Roman" w:cs="Times New Roman"/>
                <w:sz w:val="24"/>
                <w:szCs w:val="24"/>
                <w:lang w:val="ru-RU"/>
              </w:rPr>
              <w:t>универсальный порт датчиков</w:t>
            </w:r>
          </w:p>
        </w:tc>
      </w:tr>
      <w:tr w:rsidR="004544DD" w:rsidRPr="00F549FD" w14:paraId="62F2B082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3B27F02F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Максимальная скорость измерений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6360F39" w14:textId="335D815A" w:rsidR="004544DD" w:rsidRPr="00F549FD" w:rsidRDefault="006B5DD5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  <w:r w:rsidR="004544DD" w:rsidRPr="00F549FD">
              <w:rPr>
                <w:rFonts w:cs="Times New Roman"/>
                <w:sz w:val="24"/>
                <w:szCs w:val="24"/>
                <w:lang w:val="ru-RU"/>
              </w:rPr>
              <w:t>/сек</w:t>
            </w:r>
          </w:p>
        </w:tc>
      </w:tr>
      <w:tr w:rsidR="004544DD" w:rsidRPr="00F549FD" w14:paraId="7F6597B1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136A4AEA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Резолюция измерений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A4C2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12-бит</w:t>
            </w:r>
          </w:p>
        </w:tc>
      </w:tr>
      <w:tr w:rsidR="004544DD" w:rsidRPr="00F549FD" w14:paraId="21760E49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77794CD2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Внутренняя память сохранения данных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85074F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100,000 измерений</w:t>
            </w:r>
          </w:p>
        </w:tc>
      </w:tr>
      <w:tr w:rsidR="004544DD" w:rsidRPr="00F549FD" w14:paraId="1EB0FAD4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490EBCEB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Внутренний аккумулятор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5844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549FD">
              <w:rPr>
                <w:rFonts w:cs="Times New Roman"/>
                <w:sz w:val="24"/>
                <w:szCs w:val="24"/>
                <w:lang w:val="ru-RU"/>
              </w:rPr>
              <w:t>LiPO</w:t>
            </w:r>
            <w:proofErr w:type="spellEnd"/>
            <w:r w:rsidRPr="00F549FD">
              <w:rPr>
                <w:rFonts w:cs="Times New Roman"/>
                <w:sz w:val="24"/>
                <w:szCs w:val="24"/>
                <w:lang w:val="ru-RU"/>
              </w:rPr>
              <w:t xml:space="preserve"> 3.6В</w:t>
            </w:r>
          </w:p>
        </w:tc>
      </w:tr>
      <w:tr w:rsidR="004544DD" w:rsidRPr="00F549FD" w14:paraId="027B9B6F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06934D7E" w14:textId="77777777" w:rsidR="004544DD" w:rsidRPr="00F549FD" w:rsidRDefault="004544DD" w:rsidP="00F347BF">
            <w:pPr>
              <w:tabs>
                <w:tab w:val="left" w:pos="2580"/>
              </w:tabs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Максимальный срок службы аккумулятора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109045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&gt; 150 часов</w:t>
            </w:r>
          </w:p>
        </w:tc>
      </w:tr>
      <w:tr w:rsidR="004544DD" w:rsidRPr="00F549FD" w14:paraId="0E0AFEEB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5B06A82C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Экран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7854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Графический ЖК 64 x 128 пикселей</w:t>
            </w:r>
          </w:p>
        </w:tc>
      </w:tr>
      <w:tr w:rsidR="004544DD" w:rsidRPr="00F549FD" w14:paraId="425D03D4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56E22D06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Клавиатура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DE62D1A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4544DD" w:rsidRPr="00F549FD" w14:paraId="48C135AC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0568BD80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Коммуникация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970B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USB V2.0</w:t>
            </w:r>
          </w:p>
        </w:tc>
      </w:tr>
      <w:tr w:rsidR="004544DD" w:rsidRPr="00F549FD" w14:paraId="5371CD35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3734D58F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Без-проводная сеть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0F1B322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proofErr w:type="spellStart"/>
            <w:r w:rsidRPr="00F549FD">
              <w:rPr>
                <w:rFonts w:cs="Times New Roman"/>
                <w:sz w:val="24"/>
                <w:szCs w:val="24"/>
                <w:lang w:val="ru-RU"/>
              </w:rPr>
              <w:t>Bluetooth</w:t>
            </w:r>
            <w:proofErr w:type="spellEnd"/>
            <w:r w:rsidRPr="00F549FD">
              <w:rPr>
                <w:rFonts w:cs="Times New Roman"/>
                <w:sz w:val="24"/>
                <w:szCs w:val="24"/>
                <w:lang w:val="ru-RU"/>
              </w:rPr>
              <w:t xml:space="preserve"> V2.0 на всех сенсорах</w:t>
            </w:r>
          </w:p>
        </w:tc>
      </w:tr>
      <w:tr w:rsidR="004544DD" w:rsidRPr="00F549FD" w14:paraId="233446C0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4FDA4A63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Дистанционный сбор данных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9EFF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4544DD" w:rsidRPr="00F549FD" w14:paraId="2C6D4AD2" w14:textId="77777777" w:rsidTr="00F347BF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278AEA60" w14:textId="77777777" w:rsidR="004544DD" w:rsidRPr="00F549FD" w:rsidRDefault="004544DD" w:rsidP="00F347BF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Автоматическое тестирование датчиков и калибровка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74E2850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sz w:val="24"/>
                <w:szCs w:val="24"/>
                <w:lang w:val="ru-RU"/>
              </w:rPr>
              <w:t>Есть</w:t>
            </w:r>
          </w:p>
        </w:tc>
      </w:tr>
      <w:tr w:rsidR="004544DD" w:rsidRPr="00F549FD" w14:paraId="3EF597D9" w14:textId="77777777" w:rsidTr="00C65E1A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hideMark/>
          </w:tcPr>
          <w:p w14:paraId="77DC383F" w14:textId="77777777" w:rsidR="004544DD" w:rsidRPr="00F549FD" w:rsidRDefault="004544DD" w:rsidP="004544DD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Размер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C08C" w14:textId="5A120E13" w:rsidR="004544DD" w:rsidRPr="00F549FD" w:rsidRDefault="00FF3CE0" w:rsidP="004544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F3CE0">
              <w:rPr>
                <w:rFonts w:cs="Times New Roman"/>
                <w:color w:val="000000"/>
                <w:sz w:val="24"/>
                <w:szCs w:val="24"/>
                <w:lang w:val="ru-RU"/>
              </w:rPr>
              <w:t>Диаметр</w:t>
            </w:r>
            <w:r w:rsidR="004544DD" w:rsidRPr="00FF3CE0">
              <w:rPr>
                <w:rFonts w:cs="Times New Roman"/>
                <w:color w:val="000000"/>
                <w:sz w:val="24"/>
                <w:szCs w:val="24"/>
                <w:lang w:val="ru-RU"/>
              </w:rPr>
              <w:t>=</w:t>
            </w:r>
            <w:r w:rsidR="004544DD" w:rsidRPr="00F549FD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 132</w:t>
            </w:r>
            <w:r w:rsidR="004544DD"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, Высота = 45 мм</w:t>
            </w:r>
          </w:p>
        </w:tc>
      </w:tr>
      <w:tr w:rsidR="004544DD" w:rsidRPr="00F549FD" w14:paraId="6B3323AF" w14:textId="77777777" w:rsidTr="009A34F9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hideMark/>
          </w:tcPr>
          <w:p w14:paraId="6ECF2344" w14:textId="77777777" w:rsidR="004544DD" w:rsidRPr="00F549FD" w:rsidRDefault="004544DD" w:rsidP="004544DD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Вес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B88D3D4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300 гр.</w:t>
            </w:r>
          </w:p>
        </w:tc>
      </w:tr>
      <w:tr w:rsidR="004544DD" w:rsidRPr="00F549FD" w14:paraId="74589428" w14:textId="77777777" w:rsidTr="009A34F9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hideMark/>
          </w:tcPr>
          <w:p w14:paraId="23ECEF35" w14:textId="77777777" w:rsidR="004544DD" w:rsidRPr="00F549FD" w:rsidRDefault="004544DD" w:rsidP="004544DD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Работает при температуре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6D4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От -10 до 50 °C</w:t>
            </w:r>
          </w:p>
        </w:tc>
      </w:tr>
      <w:tr w:rsidR="004544DD" w:rsidRPr="00F549FD" w14:paraId="6BAC12CE" w14:textId="77777777" w:rsidTr="009A34F9">
        <w:trPr>
          <w:trHeight w:val="315"/>
          <w:jc w:val="center"/>
        </w:trPr>
        <w:tc>
          <w:tcPr>
            <w:tcW w:w="4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hideMark/>
          </w:tcPr>
          <w:p w14:paraId="0538A704" w14:textId="77777777" w:rsidR="004544DD" w:rsidRPr="00F549FD" w:rsidRDefault="004544DD" w:rsidP="004544DD">
            <w:pPr>
              <w:spacing w:after="0" w:line="240" w:lineRule="auto"/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Соответствие стандартам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6BE7E4" w14:textId="77777777" w:rsidR="004544DD" w:rsidRPr="00F549FD" w:rsidRDefault="004544DD" w:rsidP="004544DD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cs="Times New Roman"/>
                <w:color w:val="000000"/>
                <w:sz w:val="24"/>
                <w:szCs w:val="24"/>
                <w:lang w:val="ru-RU"/>
              </w:rPr>
              <w:t>CE, FCC</w:t>
            </w:r>
          </w:p>
        </w:tc>
      </w:tr>
    </w:tbl>
    <w:p w14:paraId="435A6824" w14:textId="77777777" w:rsidR="00411F86" w:rsidRPr="00F549FD" w:rsidRDefault="00411F86" w:rsidP="00411F86">
      <w:pPr>
        <w:rPr>
          <w:lang w:val="ru-RU"/>
        </w:rPr>
      </w:pPr>
    </w:p>
    <w:p w14:paraId="7E59F7EE" w14:textId="77777777" w:rsidR="00411F86" w:rsidRPr="00F549FD" w:rsidRDefault="00411F86" w:rsidP="00411F86">
      <w:pPr>
        <w:rPr>
          <w:lang w:val="ru-RU"/>
        </w:rPr>
      </w:pPr>
      <w:r w:rsidRPr="00F549FD">
        <w:rPr>
          <w:lang w:val="ru-RU"/>
        </w:rPr>
        <w:br w:type="page"/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3964"/>
        <w:gridCol w:w="3402"/>
        <w:gridCol w:w="2274"/>
      </w:tblGrid>
      <w:tr w:rsidR="00514F55" w:rsidRPr="00F549FD" w14:paraId="1AF1C068" w14:textId="77777777" w:rsidTr="00D62034">
        <w:trPr>
          <w:trHeight w:val="737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C8950E8" w14:textId="77777777" w:rsidR="00514F55" w:rsidRPr="00F549FD" w:rsidRDefault="008D19C7" w:rsidP="008D19C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noProof/>
                <w:sz w:val="44"/>
                <w:szCs w:val="44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49E962BF" wp14:editId="197E0E5C">
                  <wp:simplePos x="0" y="0"/>
                  <wp:positionH relativeFrom="margin">
                    <wp:posOffset>4635500</wp:posOffset>
                  </wp:positionH>
                  <wp:positionV relativeFrom="margin">
                    <wp:posOffset>53975</wp:posOffset>
                  </wp:positionV>
                  <wp:extent cx="1309370" cy="1260475"/>
                  <wp:effectExtent l="0" t="0" r="0" b="0"/>
                  <wp:wrapSquare wrapText="bothSides"/>
                  <wp:docPr id="1" name="Picture 2" descr="Lbdc_biochem_L_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bdc_biochem_L_View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9370" cy="1260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49FD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t>Спецификации Встроенных Датчиков</w:t>
            </w:r>
            <w:r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r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>ЛабДиск</w:t>
            </w:r>
            <w:r w:rsidR="00A03053"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proofErr w:type="spellStart"/>
            <w:r w:rsidR="00651225"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Bio</w:t>
            </w:r>
            <w:r w:rsidR="00A03053"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Chem</w:t>
            </w:r>
            <w:proofErr w:type="spellEnd"/>
            <w:r w:rsidR="00A03053" w:rsidRPr="00F549FD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</w:p>
        </w:tc>
      </w:tr>
      <w:tr w:rsidR="00541724" w:rsidRPr="00F549FD" w14:paraId="695F350A" w14:textId="77777777" w:rsidTr="00204F94">
        <w:trPr>
          <w:trHeight w:val="440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76F0D61" w14:textId="2F8DE6DB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Датчик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0A61138A" w14:textId="72787050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Диапазон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49374BAE" w14:textId="0454D751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Точность</w:t>
            </w:r>
          </w:p>
        </w:tc>
      </w:tr>
      <w:tr w:rsidR="00F549FD" w:rsidRPr="00F549FD" w14:paraId="4D457497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0482B0E1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давления газа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4C85EF6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300 кПа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5EFD830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±2.5 кПа</w:t>
            </w:r>
          </w:p>
        </w:tc>
      </w:tr>
      <w:tr w:rsidR="00F549FD" w:rsidRPr="00F549FD" w14:paraId="4F240836" w14:textId="77777777" w:rsidTr="00204F94">
        <w:trPr>
          <w:trHeight w:val="634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7C96A5CF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температуры (встроенный)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F80D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-10 до 50 °C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DC52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</w:t>
            </w:r>
            <w:r w:rsidRPr="00F549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°C</w:t>
            </w:r>
          </w:p>
        </w:tc>
      </w:tr>
      <w:tr w:rsidR="00411F88" w:rsidRPr="00F549FD" w14:paraId="0B7B8E9D" w14:textId="77777777" w:rsidTr="00204F94">
        <w:trPr>
          <w:trHeight w:val="634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345BD1F7" w14:textId="77777777" w:rsidR="00411F88" w:rsidRPr="00F549FD" w:rsidRDefault="00F549FD" w:rsidP="00FB3A80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Барометр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192BC1C" w14:textId="77777777" w:rsidR="00411F88" w:rsidRPr="00F549FD" w:rsidRDefault="00F549FD" w:rsidP="00FB3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 300 до 1100 </w:t>
            </w:r>
            <w:proofErr w:type="spellStart"/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мБар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5474DAC" w14:textId="036B550B" w:rsidR="00411F88" w:rsidRPr="00F549FD" w:rsidRDefault="00411F88" w:rsidP="00FB3A8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±2.5 </w:t>
            </w:r>
            <w:proofErr w:type="spellStart"/>
            <w:r w:rsidR="00F266F0"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мБар</w:t>
            </w:r>
            <w:proofErr w:type="spellEnd"/>
          </w:p>
        </w:tc>
      </w:tr>
      <w:tr w:rsidR="00A27BFE" w:rsidRPr="00F549FD" w14:paraId="348B4238" w14:textId="77777777" w:rsidTr="00204F94">
        <w:trPr>
          <w:trHeight w:val="634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1E1AC952" w14:textId="77777777" w:rsidR="00A27BFE" w:rsidRPr="00F549FD" w:rsidRDefault="00F549FD" w:rsidP="006545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Колориметр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AA0FAE" w14:textId="77777777" w:rsidR="000C1364" w:rsidRPr="00F549FD" w:rsidRDefault="000C1364" w:rsidP="000C136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  <w:p w14:paraId="0B28453B" w14:textId="318E91B8" w:rsidR="000C1364" w:rsidRPr="00F549FD" w:rsidRDefault="00F549FD" w:rsidP="000C1364">
            <w:pPr>
              <w:autoSpaceDE w:val="0"/>
              <w:autoSpaceDN w:val="0"/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 10 до 90% пропускания </w:t>
            </w:r>
            <w:r w:rsidR="00204F94">
              <w:rPr>
                <w:rFonts w:eastAsia="Times New Roman" w:cs="Times New Roman"/>
                <w:sz w:val="24"/>
                <w:szCs w:val="24"/>
                <w:lang w:val="ru-RU"/>
              </w:rPr>
              <w:br/>
            </w: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(три цвета)</w:t>
            </w:r>
          </w:p>
          <w:p w14:paraId="22F492B2" w14:textId="5F3137A1" w:rsidR="000C1364" w:rsidRPr="00204F94" w:rsidRDefault="000C1364" w:rsidP="00204F94">
            <w:pPr>
              <w:autoSpaceDE w:val="0"/>
              <w:autoSpaceDN w:val="0"/>
              <w:spacing w:after="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F549FD">
              <w:rPr>
                <w:sz w:val="24"/>
                <w:szCs w:val="24"/>
                <w:lang w:val="ru-RU"/>
              </w:rPr>
              <w:t xml:space="preserve">λ </w:t>
            </w:r>
            <w:r w:rsidR="00204F94">
              <w:rPr>
                <w:rFonts w:cs="Arial"/>
                <w:sz w:val="24"/>
                <w:szCs w:val="24"/>
                <w:lang w:val="ru-RU"/>
              </w:rPr>
              <w:t>Красный</w:t>
            </w:r>
            <w:r w:rsidRPr="00F549FD">
              <w:rPr>
                <w:rFonts w:cs="Arial"/>
                <w:sz w:val="24"/>
                <w:szCs w:val="24"/>
                <w:lang w:val="ru-RU"/>
              </w:rPr>
              <w:t xml:space="preserve">=620 </w:t>
            </w:r>
            <w:proofErr w:type="spellStart"/>
            <w:r w:rsidR="00204F94">
              <w:rPr>
                <w:rFonts w:cs="Arial"/>
                <w:sz w:val="24"/>
                <w:szCs w:val="24"/>
                <w:lang w:val="ru-RU"/>
              </w:rPr>
              <w:t>нм</w:t>
            </w:r>
            <w:proofErr w:type="spellEnd"/>
          </w:p>
          <w:p w14:paraId="1BAC7B3A" w14:textId="7E300E5A" w:rsidR="000C1364" w:rsidRPr="00F549FD" w:rsidRDefault="000C1364" w:rsidP="00204F94">
            <w:pPr>
              <w:autoSpaceDE w:val="0"/>
              <w:autoSpaceDN w:val="0"/>
              <w:spacing w:after="0"/>
              <w:jc w:val="center"/>
              <w:rPr>
                <w:rFonts w:cs="Arial"/>
                <w:sz w:val="24"/>
                <w:szCs w:val="24"/>
                <w:lang w:val="ru-RU"/>
              </w:rPr>
            </w:pPr>
            <w:r w:rsidRPr="00F549FD">
              <w:rPr>
                <w:sz w:val="24"/>
                <w:szCs w:val="24"/>
                <w:lang w:val="ru-RU"/>
              </w:rPr>
              <w:t xml:space="preserve">λ </w:t>
            </w:r>
            <w:r w:rsidR="00204F94">
              <w:rPr>
                <w:rFonts w:cs="Arial"/>
                <w:sz w:val="24"/>
                <w:szCs w:val="24"/>
                <w:lang w:val="ru-RU"/>
              </w:rPr>
              <w:t>Зелёный</w:t>
            </w:r>
            <w:r w:rsidRPr="00F549FD">
              <w:rPr>
                <w:rFonts w:cs="Arial"/>
                <w:sz w:val="24"/>
                <w:szCs w:val="24"/>
                <w:lang w:val="ru-RU"/>
              </w:rPr>
              <w:t xml:space="preserve">=550 </w:t>
            </w:r>
            <w:proofErr w:type="spellStart"/>
            <w:r w:rsidR="00204F94">
              <w:rPr>
                <w:rFonts w:cs="Arial"/>
                <w:sz w:val="24"/>
                <w:szCs w:val="24"/>
                <w:lang w:val="ru-RU"/>
              </w:rPr>
              <w:t>нм</w:t>
            </w:r>
            <w:proofErr w:type="spellEnd"/>
          </w:p>
          <w:p w14:paraId="7622C635" w14:textId="14A37DFF" w:rsidR="000C1364" w:rsidRPr="00204F94" w:rsidRDefault="000C1364" w:rsidP="00204F94">
            <w:pPr>
              <w:spacing w:after="0"/>
              <w:jc w:val="center"/>
              <w:rPr>
                <w:rFonts w:cs="Times New Roman"/>
                <w:sz w:val="24"/>
                <w:szCs w:val="24"/>
                <w:lang w:val="ru-RU" w:eastAsia="ja-JP"/>
              </w:rPr>
            </w:pPr>
            <w:r w:rsidRPr="00F549FD">
              <w:rPr>
                <w:sz w:val="24"/>
                <w:szCs w:val="24"/>
                <w:lang w:val="ru-RU"/>
              </w:rPr>
              <w:t xml:space="preserve">λ </w:t>
            </w:r>
            <w:r w:rsidR="00204F94">
              <w:rPr>
                <w:rFonts w:cs="Arial"/>
                <w:sz w:val="24"/>
                <w:szCs w:val="24"/>
                <w:lang w:val="ru-RU"/>
              </w:rPr>
              <w:t>Синий</w:t>
            </w:r>
            <w:r w:rsidRPr="00F549FD">
              <w:rPr>
                <w:rFonts w:cs="Arial"/>
                <w:sz w:val="24"/>
                <w:szCs w:val="24"/>
                <w:lang w:val="ru-RU"/>
              </w:rPr>
              <w:t xml:space="preserve">=470 </w:t>
            </w:r>
            <w:proofErr w:type="spellStart"/>
            <w:r w:rsidR="00204F94">
              <w:rPr>
                <w:rFonts w:cs="Arial"/>
                <w:sz w:val="24"/>
                <w:szCs w:val="24"/>
                <w:lang w:val="ru-RU"/>
              </w:rPr>
              <w:t>нм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F1ADC89" w14:textId="77777777" w:rsidR="00A27BFE" w:rsidRPr="00F549FD" w:rsidRDefault="00A27BFE" w:rsidP="006545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±5 %</w:t>
            </w:r>
          </w:p>
        </w:tc>
      </w:tr>
      <w:tr w:rsidR="00A27BFE" w:rsidRPr="00F549FD" w14:paraId="44488EF8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5D783F00" w14:textId="040E2384" w:rsidR="00A27BFE" w:rsidRPr="00F549FD" w:rsidRDefault="00204F94" w:rsidP="006545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электропроводности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15C8FA" w14:textId="6E3F6BEE" w:rsidR="00A27BFE" w:rsidRPr="00F549FD" w:rsidRDefault="0010069D" w:rsidP="006545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10069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 0 до 20 </w:t>
            </w:r>
            <w:proofErr w:type="spellStart"/>
            <w:r w:rsidRPr="0010069D">
              <w:rPr>
                <w:rFonts w:eastAsia="Times New Roman" w:cs="Times New Roman"/>
                <w:sz w:val="24"/>
                <w:szCs w:val="24"/>
                <w:lang w:val="ru-RU"/>
              </w:rPr>
              <w:t>мСм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3CC00D5" w14:textId="77777777" w:rsidR="00A27BFE" w:rsidRPr="00F549FD" w:rsidRDefault="00A27BFE" w:rsidP="006545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±2 %</w:t>
            </w:r>
          </w:p>
        </w:tc>
      </w:tr>
      <w:tr w:rsidR="00A27BFE" w:rsidRPr="00F549FD" w14:paraId="6B35C243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2EA1A4A6" w14:textId="77777777" w:rsidR="00A27BFE" w:rsidRPr="00F549FD" w:rsidRDefault="00F549FD" w:rsidP="006545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кислорода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64502" w14:textId="77777777" w:rsidR="00A27BFE" w:rsidRPr="00F549FD" w:rsidRDefault="00F549FD" w:rsidP="00B55675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От 0 до 14 мг/л (от 0 до 25 %)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0202E4" w14:textId="77777777" w:rsidR="00A27BFE" w:rsidRPr="00F549FD" w:rsidRDefault="00572ECE" w:rsidP="009D3902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±</w:t>
            </w:r>
            <w:r w:rsidR="009D3902" w:rsidRPr="00F549FD">
              <w:rPr>
                <w:rFonts w:eastAsia="Times New Roman" w:cs="Times New Roman"/>
                <w:sz w:val="24"/>
                <w:szCs w:val="24"/>
                <w:lang w:val="ru-RU"/>
              </w:rPr>
              <w:t>8</w:t>
            </w: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F549FD" w:rsidRPr="00F549FD" w14:paraId="1480FAF3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086A7197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Датчик температуры </w:t>
            </w: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br/>
              <w:t>(с зондом)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945B09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-25 до 125 °C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75566A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±2 </w:t>
            </w:r>
            <w:r w:rsidRPr="00F549FD">
              <w:rPr>
                <w:rFonts w:eastAsia="Times New Roman" w:cstheme="minorHAnsi"/>
                <w:color w:val="000000"/>
                <w:sz w:val="24"/>
                <w:szCs w:val="24"/>
                <w:lang w:val="ru-RU"/>
              </w:rPr>
              <w:t>°</w:t>
            </w: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C</w:t>
            </w:r>
          </w:p>
        </w:tc>
      </w:tr>
      <w:tr w:rsidR="00F549FD" w:rsidRPr="00F549FD" w14:paraId="47013B4F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3327F8F8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GPS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720E1" w14:textId="38047008" w:rsidR="00F549FD" w:rsidRPr="00F549FD" w:rsidRDefault="00095B0B" w:rsidP="00893BD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Место нахождения</w:t>
            </w:r>
            <w:r w:rsidR="00893BDE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893BDE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не в здании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528F7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±3 м</w:t>
            </w:r>
          </w:p>
        </w:tc>
      </w:tr>
      <w:tr w:rsidR="004815F4" w:rsidRPr="00F549FD" w14:paraId="393B7CC8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154D2CA7" w14:textId="17919AF2" w:rsidR="004815F4" w:rsidRPr="00F549FD" w:rsidRDefault="00204F94" w:rsidP="006545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частоты сердечных сокращений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CB6CC2C" w14:textId="1C316556" w:rsidR="004815F4" w:rsidRPr="00F549FD" w:rsidRDefault="00204F94" w:rsidP="00BA7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До 200 ударов в минуту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BC39518" w14:textId="3561ABE5" w:rsidR="004815F4" w:rsidRPr="00F549FD" w:rsidRDefault="004815F4" w:rsidP="00204F9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±1 </w:t>
            </w:r>
            <w:r w:rsidR="00204F94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цифра</w:t>
            </w:r>
          </w:p>
        </w:tc>
      </w:tr>
      <w:tr w:rsidR="00F549FD" w:rsidRPr="00F549FD" w14:paraId="14B68F46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3A2ECDF0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освещенности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9F3C64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55 000 люкс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DC97C0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±15 %</w:t>
            </w:r>
          </w:p>
        </w:tc>
      </w:tr>
      <w:tr w:rsidR="00F549FD" w:rsidRPr="00F549FD" w14:paraId="606956D1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3AA320D6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Датчик </w:t>
            </w:r>
            <w:proofErr w:type="spellStart"/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pH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F2F7242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 xml:space="preserve">От 0 до 14 </w:t>
            </w:r>
            <w:proofErr w:type="spellStart"/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pH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7A3F1082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  <w:tr w:rsidR="00F549FD" w:rsidRPr="00F549FD" w14:paraId="1B3055CC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4434790D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относительной влажности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C14BB7E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100 %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69AD76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±6 % (10%-90%)</w:t>
            </w:r>
          </w:p>
        </w:tc>
      </w:tr>
      <w:tr w:rsidR="00A27BFE" w:rsidRPr="00F549FD" w14:paraId="355E22CC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285822FE" w14:textId="74631979" w:rsidR="00A27BFE" w:rsidRPr="00F549FD" w:rsidRDefault="00204F94" w:rsidP="006545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температуры – термопара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843205F" w14:textId="061F7FA8" w:rsidR="00A27BFE" w:rsidRPr="00F549FD" w:rsidRDefault="00204F94" w:rsidP="00254227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От </w:t>
            </w:r>
            <w:r w:rsidR="00254227">
              <w:rPr>
                <w:rFonts w:eastAsia="Times New Roman" w:cs="Times New Roman"/>
                <w:sz w:val="24"/>
                <w:szCs w:val="24"/>
                <w:lang w:val="ru-RU"/>
              </w:rPr>
              <w:t>-200</w:t>
            </w:r>
            <w:r w:rsidRPr="00204F94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до 1200 °C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23DBBE6" w14:textId="77777777" w:rsidR="00A27BFE" w:rsidRPr="00F549FD" w:rsidRDefault="00A27BFE" w:rsidP="0065453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sz w:val="24"/>
                <w:szCs w:val="24"/>
                <w:lang w:val="ru-RU"/>
              </w:rPr>
              <w:t>±2 %</w:t>
            </w:r>
          </w:p>
        </w:tc>
      </w:tr>
      <w:tr w:rsidR="00A27BFE" w:rsidRPr="00F549FD" w14:paraId="1B28F525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7769C772" w14:textId="5AACA382" w:rsidR="00A27BFE" w:rsidRPr="00F549FD" w:rsidRDefault="00204F94" w:rsidP="0065453A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Датчик мутности (</w:t>
            </w:r>
            <w:proofErr w:type="spellStart"/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турбидиметр</w:t>
            </w:r>
            <w:proofErr w:type="spellEnd"/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0154A5D" w14:textId="6157A883" w:rsidR="00A27BFE" w:rsidRPr="00F549FD" w:rsidRDefault="00204F94" w:rsidP="00BA7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1000 NTU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D2A5A1" w14:textId="77777777" w:rsidR="00A27BFE" w:rsidRPr="00F549FD" w:rsidRDefault="00A27BFE" w:rsidP="00BA726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±10 %</w:t>
            </w:r>
          </w:p>
        </w:tc>
      </w:tr>
      <w:tr w:rsidR="00F549FD" w:rsidRPr="00F549FD" w14:paraId="1C396F9E" w14:textId="77777777" w:rsidTr="00204F94">
        <w:trPr>
          <w:trHeight w:val="29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0D515640" w14:textId="77777777" w:rsidR="00F549FD" w:rsidRPr="00204F94" w:rsidRDefault="00F549FD" w:rsidP="00F549FD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204F9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Универсальный вход для подключения внешних датчиков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4668582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От 0 до 5 В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C1C7ECD" w14:textId="77777777" w:rsidR="00F549FD" w:rsidRPr="00F549FD" w:rsidRDefault="00F549FD" w:rsidP="00F549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</w:pPr>
            <w:r w:rsidRPr="00F549FD">
              <w:rPr>
                <w:rFonts w:eastAsia="Times New Roman" w:cs="Times New Roman"/>
                <w:color w:val="000000"/>
                <w:sz w:val="24"/>
                <w:szCs w:val="24"/>
                <w:lang w:val="ru-RU"/>
              </w:rPr>
              <w:t>±2 %</w:t>
            </w:r>
          </w:p>
        </w:tc>
      </w:tr>
    </w:tbl>
    <w:p w14:paraId="627BBEA9" w14:textId="77777777" w:rsidR="00C11747" w:rsidRPr="00F549FD" w:rsidRDefault="00C11747" w:rsidP="00C11747">
      <w:pPr>
        <w:ind w:left="-990"/>
        <w:rPr>
          <w:lang w:val="ru-RU"/>
        </w:rPr>
      </w:pPr>
    </w:p>
    <w:p w14:paraId="404E576D" w14:textId="77777777" w:rsidR="0043147A" w:rsidRPr="00F549FD" w:rsidRDefault="0043147A" w:rsidP="008716CD">
      <w:pPr>
        <w:spacing w:after="0" w:line="240" w:lineRule="auto"/>
        <w:jc w:val="center"/>
        <w:rPr>
          <w:rFonts w:eastAsia="Times New Roman" w:cs="Times New Roman"/>
          <w:b/>
          <w:bCs/>
          <w:sz w:val="44"/>
          <w:szCs w:val="44"/>
          <w:lang w:val="ru-RU"/>
        </w:rPr>
        <w:sectPr w:rsidR="0043147A" w:rsidRPr="00F549FD" w:rsidSect="00027439">
          <w:headerReference w:type="even" r:id="rId10"/>
          <w:headerReference w:type="default" r:id="rId11"/>
          <w:pgSz w:w="12240" w:h="15840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9734" w:type="dxa"/>
        <w:jc w:val="center"/>
        <w:tblLook w:val="04A0" w:firstRow="1" w:lastRow="0" w:firstColumn="1" w:lastColumn="0" w:noHBand="0" w:noVBand="1"/>
      </w:tblPr>
      <w:tblGrid>
        <w:gridCol w:w="2674"/>
        <w:gridCol w:w="393"/>
        <w:gridCol w:w="6667"/>
      </w:tblGrid>
      <w:tr w:rsidR="00514F55" w:rsidRPr="00F549FD" w14:paraId="03ABDC2D" w14:textId="77777777" w:rsidTr="00514F55">
        <w:trPr>
          <w:trHeight w:val="555"/>
          <w:jc w:val="center"/>
        </w:trPr>
        <w:tc>
          <w:tcPr>
            <w:tcW w:w="9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87CB802" w14:textId="1FF18DD3" w:rsidR="00514F55" w:rsidRPr="00541724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sz w:val="42"/>
                <w:szCs w:val="42"/>
                <w:lang w:val="ru-RU"/>
              </w:rPr>
              <w:lastRenderedPageBreak/>
              <w:t xml:space="preserve">Спецификации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Программного Обеспечения 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br/>
              <w:t xml:space="preserve">для Анализа Данных </w:t>
            </w:r>
            <w:r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–</w:t>
            </w:r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 xml:space="preserve"> </w:t>
            </w:r>
            <w:proofErr w:type="spellStart"/>
            <w:r w:rsidRPr="00F32AE7">
              <w:rPr>
                <w:rFonts w:eastAsia="Times New Roman" w:cs="Times New Roman"/>
                <w:b/>
                <w:bCs/>
                <w:sz w:val="44"/>
                <w:szCs w:val="44"/>
                <w:lang w:val="ru-RU"/>
              </w:rPr>
              <w:t>ГлобиЛаб</w:t>
            </w:r>
            <w:proofErr w:type="spellEnd"/>
          </w:p>
        </w:tc>
      </w:tr>
      <w:tr w:rsidR="00541724" w:rsidRPr="00F549FD" w14:paraId="7B19AF82" w14:textId="77777777" w:rsidTr="00514F55">
        <w:trPr>
          <w:trHeight w:val="555"/>
          <w:jc w:val="center"/>
        </w:trPr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vAlign w:val="center"/>
            <w:hideMark/>
          </w:tcPr>
          <w:p w14:paraId="732A6DB5" w14:textId="44A04587" w:rsidR="00541724" w:rsidRPr="00F549FD" w:rsidRDefault="00541724" w:rsidP="00541724">
            <w:pPr>
              <w:spacing w:after="0" w:line="240" w:lineRule="auto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Параметр</w:t>
            </w:r>
          </w:p>
        </w:tc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1"/>
            <w:noWrap/>
            <w:vAlign w:val="center"/>
            <w:hideMark/>
          </w:tcPr>
          <w:p w14:paraId="3DBF9DE8" w14:textId="0CBBDA41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b/>
                <w:bCs/>
                <w:color w:val="FFFFFF" w:themeColor="background1"/>
                <w:sz w:val="24"/>
                <w:szCs w:val="24"/>
                <w:lang w:val="ru-RU"/>
              </w:rPr>
              <w:t>Описание</w:t>
            </w:r>
          </w:p>
        </w:tc>
      </w:tr>
      <w:tr w:rsidR="00541724" w:rsidRPr="00F549FD" w14:paraId="6C338DA8" w14:textId="77777777" w:rsidTr="00F347BF">
        <w:trPr>
          <w:trHeight w:val="690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236F1373" w14:textId="1AE86ABE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Извлечение данных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749FB1D" w14:textId="6FEBF273" w:rsidR="00541724" w:rsidRPr="00F549FD" w:rsidRDefault="00541724" w:rsidP="00CF0AE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Дистанционный - до 100 измерений в секунду, </w:t>
            </w: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br/>
              <w:t>а так</w:t>
            </w:r>
            <w:bookmarkStart w:id="0" w:name="_GoBack"/>
            <w:bookmarkEnd w:id="0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же можно скачать все сохраненные данные с Дабдиска</w:t>
            </w:r>
          </w:p>
        </w:tc>
      </w:tr>
      <w:tr w:rsidR="00541724" w:rsidRPr="00F549FD" w14:paraId="531DFDF6" w14:textId="77777777" w:rsidTr="00F347BF">
        <w:trPr>
          <w:trHeight w:val="18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10CE4545" w14:textId="7991EB79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Отображение данных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1672" w14:textId="139680A6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Линейные графики, гистограммы, таблицы, счетчики,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Google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Maps</w:t>
            </w:r>
            <w:proofErr w:type="spellEnd"/>
          </w:p>
        </w:tc>
      </w:tr>
      <w:tr w:rsidR="00541724" w:rsidRPr="00F549FD" w14:paraId="4F2A8316" w14:textId="77777777" w:rsidTr="00F347BF">
        <w:trPr>
          <w:trHeight w:val="315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40A4AB72" w14:textId="0C7E0C9A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cs="Times New Roman"/>
                <w:b/>
                <w:bCs/>
                <w:sz w:val="24"/>
                <w:szCs w:val="24"/>
              </w:rPr>
              <w:t>Коммуникация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8520F88" w14:textId="1B3CD818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USB 2.0,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Bluetooth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2.0</w:t>
            </w:r>
          </w:p>
        </w:tc>
      </w:tr>
      <w:tr w:rsidR="00541724" w:rsidRPr="00F549FD" w14:paraId="605C6609" w14:textId="77777777" w:rsidTr="00F347BF">
        <w:trPr>
          <w:trHeight w:val="26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2CF3C30D" w14:textId="7CD227AF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 xml:space="preserve">Конфигурация Регистрации данных 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E52" w14:textId="0CB74BF1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датчиков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выбор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частот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ы измерений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выбор количество измерений</w:t>
            </w:r>
          </w:p>
        </w:tc>
      </w:tr>
      <w:tr w:rsidR="00541724" w:rsidRPr="00F549FD" w14:paraId="609BE36E" w14:textId="77777777" w:rsidTr="00F347BF">
        <w:trPr>
          <w:trHeight w:val="604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53C35497" w14:textId="7E15CE57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Манипуляция Графиков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790FF39" w14:textId="1BBB937B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Размещение и перемещение до двух маркеров на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увеличение / уменьшение, обрезка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графика, изменение цвета графика,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условные обозначения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(показать / скрыть и выбр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ать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лини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ю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точки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образцов графика)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541724" w:rsidRPr="00F549FD" w14:paraId="31D3BF9A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5770D5DD" w14:textId="07D366AD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Аннотации Графика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7680" w14:textId="05781456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Текстовые и графические аннотации на графике</w:t>
            </w:r>
          </w:p>
        </w:tc>
      </w:tr>
      <w:tr w:rsidR="00541724" w:rsidRPr="00F549FD" w14:paraId="1FDBBA79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236A4C24" w14:textId="7FBD0B7B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Математические функции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F7C8B6" w14:textId="2E30352E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Производные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функции</w:t>
            </w:r>
            <w:r w:rsidRPr="006D2C66">
              <w:rPr>
                <w:rFonts w:eastAsia="Times New Roman" w:cs="Times New Roman"/>
                <w:sz w:val="24"/>
                <w:szCs w:val="24"/>
                <w:lang w:val="ru-RU"/>
              </w:rPr>
              <w:t>, линейная регрессия, квадратичная регрессия, БПФ</w:t>
            </w:r>
          </w:p>
        </w:tc>
      </w:tr>
      <w:tr w:rsidR="00541724" w:rsidRPr="00F549FD" w14:paraId="22F626E4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4B8D6AF4" w14:textId="447CC168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Статистика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CF8EC" w14:textId="09CB7F50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Минимум, максимум, среднее, стандартное отклонение для выбранно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го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график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</w:p>
        </w:tc>
      </w:tr>
      <w:tr w:rsidR="00541724" w:rsidRPr="00F549FD" w14:paraId="6E72835E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583EB24C" w14:textId="4AA0DF5E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Симуляции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4AF3A9" w14:textId="32AC76F8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Поведение молекул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г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аз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и жидкост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, с контролем параметров</w:t>
            </w:r>
          </w:p>
        </w:tc>
      </w:tr>
      <w:tr w:rsidR="00541724" w:rsidRPr="00F549FD" w14:paraId="0F2CF37F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3A26996C" w14:textId="1251A73E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Манипуляция данных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889D7" w14:textId="7A13E2F0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Сохранить / Открыть данные эксперимента, прямой экспорт в </w:t>
            </w:r>
            <w:proofErr w:type="spellStart"/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Excel</w:t>
            </w:r>
            <w:proofErr w:type="spellEnd"/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>, просмотр распечатк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и</w:t>
            </w:r>
          </w:p>
        </w:tc>
      </w:tr>
      <w:tr w:rsidR="00541724" w:rsidRPr="00F549FD" w14:paraId="1403DB95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4A860250" w14:textId="651485F0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Сборник упражнений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213933A" w14:textId="7A39CB69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активностей по педагогической программе</w:t>
            </w:r>
          </w:p>
        </w:tc>
      </w:tr>
      <w:tr w:rsidR="00541724" w:rsidRPr="00F549FD" w14:paraId="4774A0CD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730BAFDA" w14:textId="4BFA61CF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Сборник экспериментов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63E66" w14:textId="606D7939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440886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Полный набор встроенных учебных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экспериментов</w:t>
            </w:r>
          </w:p>
        </w:tc>
      </w:tr>
      <w:tr w:rsidR="00541724" w:rsidRPr="00F549FD" w14:paraId="6BF49A2C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6049B8D4" w14:textId="07730F8E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Конфигурация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7448D7D" w14:textId="7E7AA8D3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Калибровка датчиков, изменение 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единиц измерения</w:t>
            </w:r>
          </w:p>
        </w:tc>
      </w:tr>
      <w:tr w:rsidR="00541724" w:rsidRPr="00F549FD" w14:paraId="3DAC65CC" w14:textId="77777777" w:rsidTr="00F347BF">
        <w:trPr>
          <w:trHeight w:val="22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</w:tcPr>
          <w:p w14:paraId="21CB78CE" w14:textId="4EDF2949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Обновление встроенной микропрограммы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64331" w14:textId="43256C57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Возможность обновления мик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>р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опрограммы Labdisc через соединение</w:t>
            </w: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r w:rsidRPr="00FA2D3D">
              <w:rPr>
                <w:rFonts w:eastAsia="Times New Roman" w:cs="Times New Roman"/>
                <w:sz w:val="24"/>
                <w:szCs w:val="24"/>
                <w:lang w:val="ru-RU"/>
              </w:rPr>
              <w:t>USB</w:t>
            </w:r>
          </w:p>
        </w:tc>
      </w:tr>
      <w:tr w:rsidR="00541724" w:rsidRPr="00F549FD" w14:paraId="26DA5885" w14:textId="77777777" w:rsidTr="00F347BF">
        <w:trPr>
          <w:trHeight w:val="377"/>
          <w:jc w:val="center"/>
        </w:trPr>
        <w:tc>
          <w:tcPr>
            <w:tcW w:w="2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52E"/>
            <w:noWrap/>
            <w:vAlign w:val="center"/>
            <w:hideMark/>
          </w:tcPr>
          <w:p w14:paraId="19CA2964" w14:textId="380D4D52" w:rsidR="00541724" w:rsidRPr="00541724" w:rsidRDefault="00541724" w:rsidP="00F347BF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</w:pPr>
            <w:r w:rsidRPr="00541724">
              <w:rPr>
                <w:rFonts w:eastAsia="Times New Roman" w:cs="Times New Roman"/>
                <w:b/>
                <w:bCs/>
                <w:sz w:val="24"/>
                <w:szCs w:val="24"/>
                <w:lang w:val="ru-RU"/>
              </w:rPr>
              <w:t>Операционная система</w:t>
            </w:r>
          </w:p>
        </w:tc>
        <w:tc>
          <w:tcPr>
            <w:tcW w:w="7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BA2927A" w14:textId="73E313C1" w:rsidR="00541724" w:rsidRPr="00F549FD" w:rsidRDefault="00541724" w:rsidP="00541724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PC,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Mac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Linux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iPad</w:t>
            </w:r>
            <w:proofErr w:type="spellEnd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F32AE7">
              <w:rPr>
                <w:rFonts w:eastAsia="Times New Roman" w:cs="Times New Roman"/>
                <w:sz w:val="24"/>
                <w:szCs w:val="24"/>
                <w:lang w:val="ru-RU"/>
              </w:rPr>
              <w:t>Android</w:t>
            </w:r>
            <w:proofErr w:type="spellEnd"/>
          </w:p>
        </w:tc>
      </w:tr>
    </w:tbl>
    <w:p w14:paraId="2182A615" w14:textId="77777777" w:rsidR="00BF298D" w:rsidRPr="00F549FD" w:rsidRDefault="00BF298D" w:rsidP="00411F86">
      <w:pPr>
        <w:rPr>
          <w:szCs w:val="32"/>
          <w:lang w:val="ru-RU"/>
        </w:rPr>
      </w:pPr>
    </w:p>
    <w:sectPr w:rsidR="00BF298D" w:rsidRPr="00F549FD" w:rsidSect="00027439">
      <w:pgSz w:w="12240" w:h="15840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1BF9B" w14:textId="77777777" w:rsidR="000F0A80" w:rsidRDefault="000F0A80" w:rsidP="00BB0C5B">
      <w:pPr>
        <w:spacing w:after="0" w:line="240" w:lineRule="auto"/>
      </w:pPr>
      <w:r>
        <w:separator/>
      </w:r>
    </w:p>
  </w:endnote>
  <w:endnote w:type="continuationSeparator" w:id="0">
    <w:p w14:paraId="5EACAAD1" w14:textId="77777777" w:rsidR="000F0A80" w:rsidRDefault="000F0A80" w:rsidP="00BB0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440C0" w14:textId="77777777" w:rsidR="000F0A80" w:rsidRDefault="000F0A80" w:rsidP="00BB0C5B">
      <w:pPr>
        <w:spacing w:after="0" w:line="240" w:lineRule="auto"/>
      </w:pPr>
      <w:r>
        <w:separator/>
      </w:r>
    </w:p>
  </w:footnote>
  <w:footnote w:type="continuationSeparator" w:id="0">
    <w:p w14:paraId="288E75B8" w14:textId="77777777" w:rsidR="000F0A80" w:rsidRDefault="000F0A80" w:rsidP="00BB0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67D89" w14:textId="77777777" w:rsidR="007D5737" w:rsidRDefault="00EC4AE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C002B" w14:textId="77777777" w:rsidR="00BB0C5B" w:rsidRDefault="00F04AB6" w:rsidP="0041650A">
    <w:pPr>
      <w:pStyle w:val="Header"/>
      <w:jc w:val="center"/>
    </w:pPr>
    <w:r>
      <w:rPr>
        <w:noProof/>
      </w:rPr>
      <w:drawing>
        <wp:inline distT="0" distB="0" distL="0" distR="0" wp14:anchorId="2BB59630" wp14:editId="704F8A53">
          <wp:extent cx="2298700" cy="647700"/>
          <wp:effectExtent l="19050" t="0" r="6350" b="0"/>
          <wp:docPr id="2" name="Picture 1" descr="C:\Users\rebecca\Documents\COMPANIES\GLOBISENSE\LOGO\Glbs_Logo_formats\Glb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ebecca\Documents\COMPANIES\GLOBISENSE\LOGO\Glbs_Logo_formats\GlbS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870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1650A">
      <w:br/>
    </w:r>
    <w:r w:rsidR="0041650A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717B"/>
    <w:multiLevelType w:val="hybridMultilevel"/>
    <w:tmpl w:val="7DA21E4E"/>
    <w:lvl w:ilvl="0" w:tplc="F54E6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65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367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EE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3CA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AE8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2C7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9E6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660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2067DA3"/>
    <w:multiLevelType w:val="hybridMultilevel"/>
    <w:tmpl w:val="4CD01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670D8"/>
    <w:multiLevelType w:val="hybridMultilevel"/>
    <w:tmpl w:val="9D100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507AC"/>
    <w:multiLevelType w:val="hybridMultilevel"/>
    <w:tmpl w:val="19845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D776E"/>
    <w:multiLevelType w:val="hybridMultilevel"/>
    <w:tmpl w:val="F5E86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B4FA9"/>
    <w:multiLevelType w:val="hybridMultilevel"/>
    <w:tmpl w:val="02CA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C0717"/>
    <w:multiLevelType w:val="hybridMultilevel"/>
    <w:tmpl w:val="51F21EA0"/>
    <w:lvl w:ilvl="0" w:tplc="5C7A12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B2A5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708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421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809B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884B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E0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3AE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341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FF41867"/>
    <w:multiLevelType w:val="hybridMultilevel"/>
    <w:tmpl w:val="B3C66232"/>
    <w:lvl w:ilvl="0" w:tplc="7818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604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A06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7E0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20E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E4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FE9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25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B8E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30C389D"/>
    <w:multiLevelType w:val="hybridMultilevel"/>
    <w:tmpl w:val="416E8668"/>
    <w:lvl w:ilvl="0" w:tplc="D0328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38411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640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D0A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086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54D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99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6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080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96753A"/>
    <w:multiLevelType w:val="hybridMultilevel"/>
    <w:tmpl w:val="02CA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9"/>
  </w:num>
  <w:num w:numId="6">
    <w:abstractNumId w:val="5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E3"/>
    <w:rsid w:val="00027439"/>
    <w:rsid w:val="0003001A"/>
    <w:rsid w:val="0004797E"/>
    <w:rsid w:val="000572D8"/>
    <w:rsid w:val="00070D7B"/>
    <w:rsid w:val="00073DAA"/>
    <w:rsid w:val="000752F6"/>
    <w:rsid w:val="0008553F"/>
    <w:rsid w:val="00094484"/>
    <w:rsid w:val="00095B0B"/>
    <w:rsid w:val="000A0A04"/>
    <w:rsid w:val="000C0613"/>
    <w:rsid w:val="000C1364"/>
    <w:rsid w:val="000D22E8"/>
    <w:rsid w:val="000F0A80"/>
    <w:rsid w:val="0010069D"/>
    <w:rsid w:val="0011499F"/>
    <w:rsid w:val="001165A6"/>
    <w:rsid w:val="0012171B"/>
    <w:rsid w:val="00123FC1"/>
    <w:rsid w:val="001422BA"/>
    <w:rsid w:val="00151C1C"/>
    <w:rsid w:val="001524B7"/>
    <w:rsid w:val="00152A0B"/>
    <w:rsid w:val="001761FB"/>
    <w:rsid w:val="001773E3"/>
    <w:rsid w:val="001C2478"/>
    <w:rsid w:val="001D1600"/>
    <w:rsid w:val="001E310D"/>
    <w:rsid w:val="001F33F4"/>
    <w:rsid w:val="00204F94"/>
    <w:rsid w:val="00217A3F"/>
    <w:rsid w:val="00235508"/>
    <w:rsid w:val="00235A42"/>
    <w:rsid w:val="00250CC4"/>
    <w:rsid w:val="00254227"/>
    <w:rsid w:val="00264CBB"/>
    <w:rsid w:val="002A7F46"/>
    <w:rsid w:val="002B0CE5"/>
    <w:rsid w:val="002B233A"/>
    <w:rsid w:val="002D44C9"/>
    <w:rsid w:val="002E0288"/>
    <w:rsid w:val="002F02B7"/>
    <w:rsid w:val="002F582A"/>
    <w:rsid w:val="002F651A"/>
    <w:rsid w:val="003172AD"/>
    <w:rsid w:val="00327CAB"/>
    <w:rsid w:val="00342D2D"/>
    <w:rsid w:val="0034456A"/>
    <w:rsid w:val="00351457"/>
    <w:rsid w:val="003A2DCB"/>
    <w:rsid w:val="003A5C5A"/>
    <w:rsid w:val="003C3900"/>
    <w:rsid w:val="003F7BC5"/>
    <w:rsid w:val="00411F86"/>
    <w:rsid w:val="00411F88"/>
    <w:rsid w:val="0041650A"/>
    <w:rsid w:val="004171EF"/>
    <w:rsid w:val="00422959"/>
    <w:rsid w:val="0043147A"/>
    <w:rsid w:val="00436D71"/>
    <w:rsid w:val="00445C1C"/>
    <w:rsid w:val="004544DD"/>
    <w:rsid w:val="00457417"/>
    <w:rsid w:val="0046653D"/>
    <w:rsid w:val="00475CB4"/>
    <w:rsid w:val="00476DE9"/>
    <w:rsid w:val="004770C9"/>
    <w:rsid w:val="004815F4"/>
    <w:rsid w:val="004A0D97"/>
    <w:rsid w:val="004C1F4D"/>
    <w:rsid w:val="004C698E"/>
    <w:rsid w:val="004C759C"/>
    <w:rsid w:val="004D1011"/>
    <w:rsid w:val="004D2494"/>
    <w:rsid w:val="004E28B9"/>
    <w:rsid w:val="004E64E4"/>
    <w:rsid w:val="00500B6A"/>
    <w:rsid w:val="0050634F"/>
    <w:rsid w:val="00514F55"/>
    <w:rsid w:val="00516839"/>
    <w:rsid w:val="005218E8"/>
    <w:rsid w:val="005259CE"/>
    <w:rsid w:val="005405DA"/>
    <w:rsid w:val="00541724"/>
    <w:rsid w:val="00541D0C"/>
    <w:rsid w:val="00557497"/>
    <w:rsid w:val="00572ECE"/>
    <w:rsid w:val="00573ED5"/>
    <w:rsid w:val="00583A8D"/>
    <w:rsid w:val="005943C9"/>
    <w:rsid w:val="005A0998"/>
    <w:rsid w:val="005B1AF1"/>
    <w:rsid w:val="005B67F3"/>
    <w:rsid w:val="005C2A85"/>
    <w:rsid w:val="005D1E1A"/>
    <w:rsid w:val="005F633B"/>
    <w:rsid w:val="0060179A"/>
    <w:rsid w:val="006164C0"/>
    <w:rsid w:val="006165F5"/>
    <w:rsid w:val="00621286"/>
    <w:rsid w:val="00627D8A"/>
    <w:rsid w:val="00634EED"/>
    <w:rsid w:val="006467EB"/>
    <w:rsid w:val="00651225"/>
    <w:rsid w:val="0067524F"/>
    <w:rsid w:val="00680780"/>
    <w:rsid w:val="00694D7B"/>
    <w:rsid w:val="006A07AE"/>
    <w:rsid w:val="006A4270"/>
    <w:rsid w:val="006B5DD5"/>
    <w:rsid w:val="006C775A"/>
    <w:rsid w:val="006D606F"/>
    <w:rsid w:val="006E2BCB"/>
    <w:rsid w:val="006E307C"/>
    <w:rsid w:val="006F03FA"/>
    <w:rsid w:val="006F0963"/>
    <w:rsid w:val="006F275A"/>
    <w:rsid w:val="00701FAC"/>
    <w:rsid w:val="00730220"/>
    <w:rsid w:val="00783EFD"/>
    <w:rsid w:val="007935C2"/>
    <w:rsid w:val="007A2F87"/>
    <w:rsid w:val="007A5D8F"/>
    <w:rsid w:val="007B21FC"/>
    <w:rsid w:val="007B2C6D"/>
    <w:rsid w:val="007B374C"/>
    <w:rsid w:val="007C025D"/>
    <w:rsid w:val="007C3BC8"/>
    <w:rsid w:val="007D16F7"/>
    <w:rsid w:val="007D5737"/>
    <w:rsid w:val="007E1F7B"/>
    <w:rsid w:val="007F6CA7"/>
    <w:rsid w:val="0080157F"/>
    <w:rsid w:val="0080463A"/>
    <w:rsid w:val="00814E47"/>
    <w:rsid w:val="00817093"/>
    <w:rsid w:val="00821E8C"/>
    <w:rsid w:val="0083343A"/>
    <w:rsid w:val="00834F37"/>
    <w:rsid w:val="008469B5"/>
    <w:rsid w:val="00850C22"/>
    <w:rsid w:val="00864C8F"/>
    <w:rsid w:val="0087116E"/>
    <w:rsid w:val="008716CD"/>
    <w:rsid w:val="00881FEA"/>
    <w:rsid w:val="00893BDE"/>
    <w:rsid w:val="008A7A55"/>
    <w:rsid w:val="008B19B9"/>
    <w:rsid w:val="008B5610"/>
    <w:rsid w:val="008C6912"/>
    <w:rsid w:val="008D19C7"/>
    <w:rsid w:val="008D3A23"/>
    <w:rsid w:val="008E0F63"/>
    <w:rsid w:val="008E2F23"/>
    <w:rsid w:val="008F6E2C"/>
    <w:rsid w:val="00915594"/>
    <w:rsid w:val="00936750"/>
    <w:rsid w:val="009436CD"/>
    <w:rsid w:val="00946A46"/>
    <w:rsid w:val="0096223C"/>
    <w:rsid w:val="00964BA4"/>
    <w:rsid w:val="00971F17"/>
    <w:rsid w:val="00973FE8"/>
    <w:rsid w:val="00980AA9"/>
    <w:rsid w:val="00985077"/>
    <w:rsid w:val="009872C9"/>
    <w:rsid w:val="009A6A89"/>
    <w:rsid w:val="009B7AB4"/>
    <w:rsid w:val="009D3902"/>
    <w:rsid w:val="009F7B62"/>
    <w:rsid w:val="00A00EAA"/>
    <w:rsid w:val="00A03053"/>
    <w:rsid w:val="00A05011"/>
    <w:rsid w:val="00A13ED6"/>
    <w:rsid w:val="00A27BFE"/>
    <w:rsid w:val="00A40B8C"/>
    <w:rsid w:val="00A43561"/>
    <w:rsid w:val="00A4452F"/>
    <w:rsid w:val="00A548CE"/>
    <w:rsid w:val="00A55233"/>
    <w:rsid w:val="00A609FC"/>
    <w:rsid w:val="00A742F3"/>
    <w:rsid w:val="00A760C6"/>
    <w:rsid w:val="00A8555E"/>
    <w:rsid w:val="00A90AF1"/>
    <w:rsid w:val="00AC3F8E"/>
    <w:rsid w:val="00B0124A"/>
    <w:rsid w:val="00B018C4"/>
    <w:rsid w:val="00B041D8"/>
    <w:rsid w:val="00B102C4"/>
    <w:rsid w:val="00B142BD"/>
    <w:rsid w:val="00B32321"/>
    <w:rsid w:val="00B337FC"/>
    <w:rsid w:val="00B55675"/>
    <w:rsid w:val="00B64B7D"/>
    <w:rsid w:val="00B65F72"/>
    <w:rsid w:val="00B9072D"/>
    <w:rsid w:val="00BA389C"/>
    <w:rsid w:val="00BB0C5B"/>
    <w:rsid w:val="00BD31BA"/>
    <w:rsid w:val="00BE359B"/>
    <w:rsid w:val="00BF298D"/>
    <w:rsid w:val="00C104F8"/>
    <w:rsid w:val="00C11747"/>
    <w:rsid w:val="00C3482B"/>
    <w:rsid w:val="00C614D0"/>
    <w:rsid w:val="00C659FA"/>
    <w:rsid w:val="00C729FF"/>
    <w:rsid w:val="00CA46D2"/>
    <w:rsid w:val="00CB3E95"/>
    <w:rsid w:val="00CD2573"/>
    <w:rsid w:val="00CD2772"/>
    <w:rsid w:val="00CF0AE9"/>
    <w:rsid w:val="00CF6D26"/>
    <w:rsid w:val="00D00CEB"/>
    <w:rsid w:val="00D03697"/>
    <w:rsid w:val="00D07925"/>
    <w:rsid w:val="00D07A01"/>
    <w:rsid w:val="00D14000"/>
    <w:rsid w:val="00D25B3F"/>
    <w:rsid w:val="00D30C19"/>
    <w:rsid w:val="00D62034"/>
    <w:rsid w:val="00D646F6"/>
    <w:rsid w:val="00D72AE7"/>
    <w:rsid w:val="00D94A0C"/>
    <w:rsid w:val="00D9697A"/>
    <w:rsid w:val="00DA5B09"/>
    <w:rsid w:val="00DC7D03"/>
    <w:rsid w:val="00DE0CB7"/>
    <w:rsid w:val="00DE7716"/>
    <w:rsid w:val="00E00D23"/>
    <w:rsid w:val="00E11EAA"/>
    <w:rsid w:val="00E20FAA"/>
    <w:rsid w:val="00E27CD1"/>
    <w:rsid w:val="00E321CA"/>
    <w:rsid w:val="00E36009"/>
    <w:rsid w:val="00E724FA"/>
    <w:rsid w:val="00E7700A"/>
    <w:rsid w:val="00EA0BE4"/>
    <w:rsid w:val="00EB3074"/>
    <w:rsid w:val="00EB311B"/>
    <w:rsid w:val="00EC4AE0"/>
    <w:rsid w:val="00EC7AE4"/>
    <w:rsid w:val="00ED1DDD"/>
    <w:rsid w:val="00EE2E07"/>
    <w:rsid w:val="00F00CE9"/>
    <w:rsid w:val="00F04878"/>
    <w:rsid w:val="00F04AB6"/>
    <w:rsid w:val="00F058B9"/>
    <w:rsid w:val="00F144A7"/>
    <w:rsid w:val="00F266F0"/>
    <w:rsid w:val="00F347BF"/>
    <w:rsid w:val="00F549FD"/>
    <w:rsid w:val="00F63641"/>
    <w:rsid w:val="00F767CA"/>
    <w:rsid w:val="00F83948"/>
    <w:rsid w:val="00F87581"/>
    <w:rsid w:val="00FC21B5"/>
    <w:rsid w:val="00FC22E3"/>
    <w:rsid w:val="00FC57F3"/>
    <w:rsid w:val="00FD2D7D"/>
    <w:rsid w:val="00FE5B2B"/>
    <w:rsid w:val="00FF0777"/>
    <w:rsid w:val="00FF3CE0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A78A8"/>
  <w15:docId w15:val="{7C7429E1-D557-492E-9C1C-88B61747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9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4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C5B"/>
  </w:style>
  <w:style w:type="paragraph" w:styleId="Footer">
    <w:name w:val="footer"/>
    <w:basedOn w:val="Normal"/>
    <w:link w:val="FooterChar"/>
    <w:uiPriority w:val="99"/>
    <w:semiHidden/>
    <w:unhideWhenUsed/>
    <w:rsid w:val="00BB0C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C5B"/>
  </w:style>
  <w:style w:type="paragraph" w:styleId="FootnoteText">
    <w:name w:val="footnote text"/>
    <w:basedOn w:val="Normal"/>
    <w:link w:val="FootnoteTextChar"/>
    <w:uiPriority w:val="99"/>
    <w:semiHidden/>
    <w:unhideWhenUsed/>
    <w:rsid w:val="00411F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1F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1F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54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9FD"/>
    <w:pPr>
      <w:spacing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9FD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F94"/>
    <w:rPr>
      <w:rFonts w:asciiTheme="minorHAnsi" w:eastAsiaTheme="minorEastAsia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F94"/>
    <w:rPr>
      <w:rFonts w:ascii="Calibri" w:eastAsia="Calibri" w:hAnsi="Calibri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4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8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77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5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8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3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4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82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0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7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657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5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65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  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B42A678-37E3-441D-B1CE-1ABADE4B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dovi</dc:creator>
  <cp:lastModifiedBy>Jenny Spector</cp:lastModifiedBy>
  <cp:revision>17</cp:revision>
  <cp:lastPrinted>2013-05-08T07:10:00Z</cp:lastPrinted>
  <dcterms:created xsi:type="dcterms:W3CDTF">2015-06-15T17:22:00Z</dcterms:created>
  <dcterms:modified xsi:type="dcterms:W3CDTF">2015-06-15T18:16:00Z</dcterms:modified>
</cp:coreProperties>
</file>