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0820" w:rsidRPr="007D6625" w:rsidRDefault="00206B30" w:rsidP="00A32B5C">
      <w:pPr>
        <w:pStyle w:val="CabealhodoSumrio"/>
        <w:jc w:val="center"/>
        <w:rPr>
          <w:rFonts w:asciiTheme="minorHAnsi" w:hAnsiTheme="minorHAnsi"/>
          <w:color w:val="0070C0"/>
          <w:sz w:val="18"/>
          <w:szCs w:val="18"/>
          <w:lang w:val="pt-BR"/>
        </w:rPr>
      </w:pPr>
      <w:bookmarkStart w:id="0" w:name="_Toc315003214"/>
      <w:r w:rsidRPr="007D6625">
        <w:rPr>
          <w:rFonts w:asciiTheme="minorHAnsi" w:hAnsiTheme="minorHAnsi"/>
          <w:noProof/>
          <w:color w:val="0070C0"/>
          <w:sz w:val="18"/>
          <w:szCs w:val="18"/>
          <w:lang w:val="pt-BR" w:eastAsia="en-GB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217" type="#_x0000_t202" style="position:absolute;left:0;text-align:left;margin-left:125.5pt;margin-top:2.05pt;width:174pt;height:31.05pt;z-index:252421119" stroked="f">
            <v:textbox style="mso-next-textbox:#_x0000_s3217">
              <w:txbxContent>
                <w:p w:rsidR="00206B30" w:rsidRPr="00206B30" w:rsidRDefault="00206B30" w:rsidP="00206B30">
                  <w:pPr>
                    <w:rPr>
                      <w:rFonts w:ascii="Arial" w:eastAsia="Arial Unicode MS" w:hAnsi="Arial"/>
                      <w:b/>
                      <w:spacing w:val="20"/>
                      <w:sz w:val="26"/>
                      <w:szCs w:val="26"/>
                      <w:lang w:val="pt-BR"/>
                    </w:rPr>
                  </w:pPr>
                  <w:r w:rsidRPr="00206B30">
                    <w:rPr>
                      <w:rFonts w:ascii="Arial" w:eastAsia="Arial Unicode MS" w:hAnsi="Arial"/>
                      <w:b/>
                      <w:spacing w:val="20"/>
                      <w:sz w:val="26"/>
                      <w:szCs w:val="26"/>
                      <w:lang w:val="pt-BR"/>
                    </w:rPr>
                    <w:t xml:space="preserve">Guia </w:t>
                  </w:r>
                  <w:r>
                    <w:rPr>
                      <w:rFonts w:ascii="Arial" w:eastAsia="Arial Unicode MS" w:hAnsi="Arial"/>
                      <w:b/>
                      <w:spacing w:val="20"/>
                      <w:sz w:val="26"/>
                      <w:szCs w:val="26"/>
                      <w:lang w:val="pt-BR"/>
                    </w:rPr>
                    <w:t>d</w:t>
                  </w:r>
                  <w:r w:rsidRPr="00206B30">
                    <w:rPr>
                      <w:rFonts w:ascii="Arial" w:eastAsia="Arial Unicode MS" w:hAnsi="Arial"/>
                      <w:b/>
                      <w:spacing w:val="20"/>
                      <w:sz w:val="26"/>
                      <w:szCs w:val="26"/>
                      <w:lang w:val="pt-BR"/>
                    </w:rPr>
                    <w:t>e Início Rápido</w:t>
                  </w:r>
                </w:p>
                <w:p w:rsidR="00206B30" w:rsidRDefault="00206B30" w:rsidP="00206B30"/>
              </w:txbxContent>
            </v:textbox>
          </v:shape>
        </w:pict>
      </w:r>
      <w:r w:rsidR="00343F5A" w:rsidRPr="007D6625">
        <w:rPr>
          <w:rFonts w:asciiTheme="minorHAnsi" w:hAnsiTheme="minorHAnsi"/>
          <w:noProof/>
          <w:color w:val="0070C0"/>
          <w:sz w:val="18"/>
          <w:szCs w:val="18"/>
          <w:lang w:val="pt-BR" w:eastAsia="en-GB"/>
        </w:rPr>
        <w:pict>
          <v:shape id="_x0000_s3216" type="#_x0000_t202" style="position:absolute;left:0;text-align:left;margin-left:125.5pt;margin-top:-373.3pt;width:152.85pt;height:31.05pt;z-index:252420095" stroked="f">
            <v:textbox style="mso-next-textbox:#_x0000_s3216">
              <w:txbxContent>
                <w:p w:rsidR="00343F5A" w:rsidRPr="00343F5A" w:rsidRDefault="00343F5A" w:rsidP="00343F5A">
                  <w:pPr>
                    <w:rPr>
                      <w:rFonts w:ascii="Arial Unicode MS" w:eastAsia="Arial Unicode MS" w:hAnsi="Arial Unicode MS" w:cs="Arial Unicode MS"/>
                      <w:color w:val="262626" w:themeColor="text1" w:themeTint="D9"/>
                      <w:spacing w:val="20"/>
                      <w:lang w:val="pt-BR"/>
                    </w:rPr>
                  </w:pPr>
                  <w:r w:rsidRPr="00343F5A">
                    <w:rPr>
                      <w:rFonts w:ascii="Arial Unicode MS" w:eastAsia="Arial Unicode MS" w:hAnsi="Arial Unicode MS" w:cs="Arial Unicode MS"/>
                      <w:color w:val="262626" w:themeColor="text1" w:themeTint="D9"/>
                      <w:spacing w:val="20"/>
                      <w:lang w:val="pt-BR"/>
                    </w:rPr>
                    <w:t>para ciências em geral</w:t>
                  </w:r>
                </w:p>
                <w:p w:rsidR="00343F5A" w:rsidRDefault="00343F5A"/>
              </w:txbxContent>
            </v:textbox>
          </v:shape>
        </w:pict>
      </w:r>
      <w:r w:rsidR="00794A3F" w:rsidRPr="007D6625">
        <w:rPr>
          <w:rFonts w:asciiTheme="minorHAnsi" w:hAnsiTheme="minorHAnsi"/>
          <w:noProof/>
          <w:color w:val="0070C0"/>
          <w:sz w:val="18"/>
          <w:szCs w:val="18"/>
          <w:lang w:val="pt-BR" w:eastAsia="en-GB"/>
        </w:rPr>
        <w:drawing>
          <wp:anchor distT="0" distB="0" distL="114300" distR="114300" simplePos="0" relativeHeight="252411903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-923925</wp:posOffset>
            </wp:positionV>
            <wp:extent cx="4762500" cy="7277100"/>
            <wp:effectExtent l="19050" t="0" r="0" b="0"/>
            <wp:wrapSquare wrapText="bothSides"/>
            <wp:docPr id="24" name="Picture 23" descr="QSG_Gnsforip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SG_Gnsforipad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727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dt>
      <w:sdtPr>
        <w:rPr>
          <w:rFonts w:asciiTheme="minorHAnsi" w:eastAsia="Calibri" w:hAnsiTheme="minorHAnsi" w:cs="Arial"/>
          <w:b w:val="0"/>
          <w:bCs w:val="0"/>
          <w:color w:val="auto"/>
          <w:sz w:val="18"/>
          <w:szCs w:val="18"/>
          <w:lang w:val="pt-BR" w:bidi="he-IL"/>
        </w:rPr>
        <w:id w:val="51959099"/>
        <w:docPartObj>
          <w:docPartGallery w:val="Table of Contents"/>
          <w:docPartUnique/>
        </w:docPartObj>
      </w:sdtPr>
      <w:sdtContent>
        <w:p w:rsidR="007D0820" w:rsidRPr="007D6625" w:rsidRDefault="007D0820">
          <w:pPr>
            <w:pStyle w:val="CabealhodoSumrio"/>
            <w:rPr>
              <w:rFonts w:asciiTheme="minorHAnsi" w:hAnsiTheme="minorHAnsi"/>
              <w:sz w:val="18"/>
              <w:szCs w:val="18"/>
              <w:lang w:val="pt-BR"/>
            </w:rPr>
          </w:pPr>
          <w:r w:rsidRPr="007D6625">
            <w:rPr>
              <w:rFonts w:asciiTheme="minorHAnsi" w:hAnsiTheme="minorHAnsi"/>
              <w:color w:val="25A0CB"/>
              <w:sz w:val="18"/>
              <w:szCs w:val="18"/>
              <w:lang w:val="pt-BR"/>
            </w:rPr>
            <w:t>Índice</w:t>
          </w:r>
        </w:p>
        <w:p w:rsidR="005146FF" w:rsidRPr="007D6625" w:rsidRDefault="003F24EB">
          <w:pPr>
            <w:pStyle w:val="Sumrio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r w:rsidRPr="007D6625">
            <w:rPr>
              <w:rFonts w:asciiTheme="minorHAnsi" w:hAnsiTheme="minorHAnsi"/>
              <w:sz w:val="18"/>
              <w:szCs w:val="18"/>
              <w:lang w:val="pt-BR"/>
            </w:rPr>
            <w:fldChar w:fldCharType="begin"/>
          </w:r>
          <w:r w:rsidR="007D0820" w:rsidRPr="007D6625">
            <w:rPr>
              <w:rFonts w:asciiTheme="minorHAnsi" w:hAnsiTheme="minorHAnsi"/>
              <w:sz w:val="18"/>
              <w:szCs w:val="18"/>
              <w:lang w:val="pt-BR"/>
            </w:rPr>
            <w:instrText xml:space="preserve"> TOC \o "1-3" \h \z \u </w:instrText>
          </w:r>
          <w:r w:rsidRPr="007D6625">
            <w:rPr>
              <w:rFonts w:asciiTheme="minorHAnsi" w:hAnsiTheme="minorHAnsi"/>
              <w:sz w:val="18"/>
              <w:szCs w:val="18"/>
              <w:lang w:val="pt-BR"/>
            </w:rPr>
            <w:fldChar w:fldCharType="separate"/>
          </w:r>
          <w:hyperlink w:anchor="_Toc457575105" w:history="1">
            <w:r w:rsidR="005146FF"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 Visão geral do Hardware do Labdisc</w:t>
            </w:r>
            <w:r w:rsidR="005146FF"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="005146FF"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="005146FF"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_Toc457575105 \h </w:instrText>
            </w:r>
            <w:r w:rsidR="005146FF"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="005146FF"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="005146FF"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1</w:t>
            </w:r>
            <w:r w:rsidR="005146FF"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06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1.1 Conteúdo do pacote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_Toc457575106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1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07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1.2 Portas e Controles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_Toc457575107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2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08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1.3 Sensores Integrados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_Toc457575108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3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09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1.4 Utilizando o Labdisc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_Toc457575109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4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10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1.4.1 Display do Labdisc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_Toc457575110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5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11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1.4.2 Teclas do Labdisc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_Toc457575111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6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12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1.4.3 Menu do Labdisc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_Toc457575112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7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13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1.4.3.1 Configurar o Labdisc para a próxima sessão de registro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_Toc457575113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7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14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1.4.3.2 Informações do Labdisc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_Toc457575114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7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15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1.4.3.3 Configuração do Labdisc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_Toc457575115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8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16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2. Software de Análise do GlobiLab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_Toc457575116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9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17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2.1 Instalação do software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_Toc457575117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9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18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2.2 Funções do Software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_Toc457575118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9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19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2.3 Ícones Populares do Software e suas Funções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_Toc457575119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10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20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2.4 Software GlobiLab para iPad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_Toc457575120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14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21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2.5 Software GlobiLab para Android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_Toc457575121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18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1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22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3 Labdisc – Comunicação do GlobiLab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_Toc457575122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23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23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3.1 Comunicação por USB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_Toc457575123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23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2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24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3.2 Comunicação sem fio por Bluetooth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_Toc457575124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23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25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3.2.1 Pareamento com PC que executa SO Windows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_Toc457575125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23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26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3.2.2 Pareamento com um Mac OS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_Toc457575126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24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27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3.2.3 Pareamento com um iPad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_Toc457575127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25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5146FF" w:rsidRPr="007D6625" w:rsidRDefault="005146FF">
          <w:pPr>
            <w:pStyle w:val="Sumrio3"/>
            <w:tabs>
              <w:tab w:val="right" w:leader="dot" w:pos="5433"/>
            </w:tabs>
            <w:rPr>
              <w:rFonts w:asciiTheme="minorHAnsi" w:eastAsiaTheme="minorEastAsia" w:hAnsiTheme="minorHAnsi" w:cstheme="minorBidi"/>
              <w:noProof/>
              <w:sz w:val="18"/>
              <w:szCs w:val="18"/>
              <w:lang w:val="pt-BR" w:eastAsia="en-GB" w:bidi="ar-SA"/>
            </w:rPr>
          </w:pPr>
          <w:hyperlink w:anchor="_Toc457575128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3.2.4 Pareamento com o SO Android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_Toc457575128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25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</w:p>
        <w:p w:rsidR="00986157" w:rsidRPr="007D6625" w:rsidRDefault="005146FF" w:rsidP="00DF562B">
          <w:pPr>
            <w:pStyle w:val="Sumrio1"/>
            <w:tabs>
              <w:tab w:val="right" w:leader="dot" w:pos="5433"/>
            </w:tabs>
            <w:rPr>
              <w:rFonts w:asciiTheme="minorHAnsi" w:hAnsiTheme="minorHAnsi"/>
              <w:color w:val="25A0CB"/>
              <w:sz w:val="18"/>
              <w:szCs w:val="18"/>
              <w:lang w:val="pt-BR"/>
            </w:rPr>
            <w:sectPr w:rsidR="00986157" w:rsidRPr="007D6625" w:rsidSect="00C627C0">
              <w:headerReference w:type="default" r:id="rId9"/>
              <w:pgSz w:w="7371" w:h="11907"/>
              <w:pgMar w:top="1440" w:right="964" w:bottom="1418" w:left="964" w:header="709" w:footer="709" w:gutter="0"/>
              <w:cols w:space="708"/>
              <w:docGrid w:linePitch="360"/>
            </w:sectPr>
          </w:pPr>
          <w:hyperlink w:anchor="_Toc457575129" w:history="1">
            <w:r w:rsidRPr="007D6625">
              <w:rPr>
                <w:rStyle w:val="Hyperlink"/>
                <w:rFonts w:asciiTheme="minorHAnsi" w:hAnsiTheme="minorHAnsi"/>
                <w:noProof/>
                <w:sz w:val="18"/>
                <w:szCs w:val="18"/>
                <w:lang w:val="pt-BR"/>
              </w:rPr>
              <w:t>4 amostras de Experimentos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ab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begin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instrText xml:space="preserve"> PAGEREF _Toc457575129 \h </w:instrTex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separate"/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t>27</w:t>
            </w:r>
            <w:r w:rsidRPr="007D6625">
              <w:rPr>
                <w:rFonts w:asciiTheme="minorHAnsi" w:hAnsiTheme="minorHAnsi"/>
                <w:noProof/>
                <w:webHidden/>
                <w:sz w:val="18"/>
                <w:szCs w:val="18"/>
                <w:lang w:val="pt-BR"/>
              </w:rPr>
              <w:fldChar w:fldCharType="end"/>
            </w:r>
          </w:hyperlink>
          <w:r w:rsidR="003F24EB" w:rsidRPr="007D6625">
            <w:rPr>
              <w:rFonts w:asciiTheme="minorHAnsi" w:hAnsiTheme="minorHAnsi"/>
              <w:sz w:val="18"/>
              <w:szCs w:val="18"/>
              <w:lang w:val="pt-BR"/>
            </w:rPr>
            <w:fldChar w:fldCharType="end"/>
          </w:r>
        </w:p>
      </w:sdtContent>
    </w:sdt>
    <w:p w:rsidR="009917F3" w:rsidRPr="007D6625" w:rsidRDefault="003D1904" w:rsidP="00773D1A">
      <w:pPr>
        <w:pStyle w:val="Ttulo1"/>
        <w:pBdr>
          <w:bottom w:val="single" w:sz="6" w:space="1" w:color="4F81BD" w:themeColor="accent1"/>
        </w:pBdr>
        <w:spacing w:before="0" w:after="200"/>
        <w:rPr>
          <w:rFonts w:asciiTheme="minorHAnsi" w:hAnsiTheme="minorHAnsi"/>
          <w:lang w:val="pt-BR"/>
        </w:rPr>
      </w:pPr>
      <w:bookmarkStart w:id="1" w:name="_Toc457575105"/>
      <w:r w:rsidRPr="007D6625">
        <w:rPr>
          <w:rFonts w:asciiTheme="minorHAnsi" w:hAnsiTheme="minorHAnsi"/>
          <w:color w:val="25A0CB"/>
          <w:lang w:val="pt-BR"/>
        </w:rPr>
        <w:lastRenderedPageBreak/>
        <w:t>1. Visão geral do</w:t>
      </w:r>
      <w:bookmarkEnd w:id="0"/>
      <w:r w:rsidRPr="007D6625">
        <w:rPr>
          <w:rFonts w:asciiTheme="minorHAnsi" w:hAnsiTheme="minorHAnsi"/>
          <w:color w:val="25A0CB"/>
          <w:lang w:val="pt-BR"/>
        </w:rPr>
        <w:t xml:space="preserve"> Hardware do Labdisc</w:t>
      </w:r>
      <w:bookmarkEnd w:id="1"/>
    </w:p>
    <w:p w:rsidR="009917F3" w:rsidRPr="007D6625" w:rsidRDefault="003D1904" w:rsidP="002655CC">
      <w:pPr>
        <w:pStyle w:val="Ttulo2"/>
        <w:spacing w:after="240"/>
        <w:rPr>
          <w:rFonts w:asciiTheme="minorHAnsi" w:hAnsiTheme="minorHAnsi"/>
          <w:color w:val="25A0CB"/>
          <w:sz w:val="24"/>
          <w:szCs w:val="24"/>
          <w:lang w:val="pt-BR"/>
        </w:rPr>
      </w:pPr>
      <w:bookmarkStart w:id="2" w:name="_Toc315003215"/>
      <w:bookmarkStart w:id="3" w:name="_Toc457575106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 xml:space="preserve">1.1 </w:t>
      </w:r>
      <w:r w:rsidR="00725916" w:rsidRPr="007D6625">
        <w:rPr>
          <w:rFonts w:asciiTheme="minorHAnsi" w:hAnsiTheme="minorHAnsi"/>
          <w:color w:val="25A0CB"/>
          <w:sz w:val="24"/>
          <w:szCs w:val="24"/>
          <w:lang w:val="pt-BR"/>
        </w:rPr>
        <w:t>C</w:t>
      </w:r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 xml:space="preserve">onteúdo </w:t>
      </w:r>
      <w:bookmarkEnd w:id="2"/>
      <w:bookmarkEnd w:id="3"/>
      <w:r w:rsidR="00CC219E" w:rsidRPr="007D6625">
        <w:rPr>
          <w:rFonts w:asciiTheme="minorHAnsi" w:hAnsiTheme="minorHAnsi"/>
          <w:color w:val="25A0CB"/>
          <w:sz w:val="24"/>
          <w:szCs w:val="24"/>
          <w:lang w:val="pt-BR"/>
        </w:rPr>
        <w:t>da Embalagem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951"/>
        <w:gridCol w:w="2693"/>
      </w:tblGrid>
      <w:tr w:rsidR="002F7D1F" w:rsidRPr="007D6625" w:rsidTr="00F870F7">
        <w:tc>
          <w:tcPr>
            <w:tcW w:w="1951" w:type="dxa"/>
          </w:tcPr>
          <w:p w:rsidR="002F7D1F" w:rsidRPr="007D6625" w:rsidRDefault="00206B30" w:rsidP="00AA16CB">
            <w:pPr>
              <w:pStyle w:val="PargrafodaLista"/>
              <w:ind w:left="0"/>
              <w:jc w:val="both"/>
              <w:rPr>
                <w:rFonts w:asciiTheme="minorHAnsi" w:hAnsiTheme="minorHAnsi" w:cs="Calibr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1</w:t>
            </w:r>
            <w:r w:rsidR="00213CE8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 </w:t>
            </w:r>
            <w:r w:rsidR="00D6264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Registrador de dados</w:t>
            </w:r>
            <w:r w:rsidR="00725916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do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</w:t>
            </w:r>
            <w:r w:rsidR="002F7D1F" w:rsidRPr="007D6625">
              <w:rPr>
                <w:rFonts w:asciiTheme="minorHAnsi" w:hAnsiTheme="minorHAnsi" w:cs="Calibri"/>
                <w:b/>
                <w:bCs/>
                <w:sz w:val="14"/>
                <w:szCs w:val="14"/>
                <w:lang w:val="pt-BR"/>
              </w:rPr>
              <w:t>Labdisc</w:t>
            </w:r>
          </w:p>
          <w:p w:rsidR="002F7D1F" w:rsidRPr="007D6625" w:rsidRDefault="00206B30" w:rsidP="00AA16CB">
            <w:pPr>
              <w:pStyle w:val="PargrafodaLista"/>
              <w:ind w:left="0"/>
              <w:jc w:val="both"/>
              <w:rPr>
                <w:rFonts w:asciiTheme="minorHAnsi" w:hAnsiTheme="minorHAnsi" w:cs="Calibr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2</w:t>
            </w:r>
            <w:r w:rsidR="00740812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Carregador CA </w:t>
            </w:r>
            <w:r w:rsidR="00725916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do </w:t>
            </w:r>
            <w:r w:rsidR="002F7D1F" w:rsidRPr="007D6625">
              <w:rPr>
                <w:rFonts w:asciiTheme="minorHAnsi" w:hAnsiTheme="minorHAnsi" w:cs="Calibri"/>
                <w:b/>
                <w:bCs/>
                <w:sz w:val="14"/>
                <w:szCs w:val="14"/>
                <w:lang w:val="pt-BR"/>
              </w:rPr>
              <w:t>Labdisc</w:t>
            </w:r>
          </w:p>
          <w:p w:rsidR="002F7D1F" w:rsidRPr="007D6625" w:rsidRDefault="00206B30" w:rsidP="00AA16CB">
            <w:pPr>
              <w:pStyle w:val="PargrafodaLista"/>
              <w:ind w:left="0"/>
              <w:jc w:val="both"/>
              <w:rPr>
                <w:rFonts w:asciiTheme="minorHAnsi" w:hAnsiTheme="minorHAnsi" w:cs="Calibr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3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  Cabo USB</w:t>
            </w:r>
          </w:p>
          <w:p w:rsidR="002F7D1F" w:rsidRPr="007D6625" w:rsidRDefault="00206B30" w:rsidP="00F870F7">
            <w:pPr>
              <w:pStyle w:val="PargrafodaLista"/>
              <w:ind w:left="0"/>
              <w:jc w:val="both"/>
              <w:rPr>
                <w:rFonts w:asciiTheme="minorHAnsi" w:hAnsiTheme="minorHAnsi" w:cs="Calibr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4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  Guia de início rápido </w:t>
            </w:r>
          </w:p>
          <w:p w:rsidR="002F7D1F" w:rsidRPr="007D6625" w:rsidRDefault="00206B30" w:rsidP="00AA16CB">
            <w:pPr>
              <w:pStyle w:val="PargrafodaLista"/>
              <w:ind w:left="0"/>
              <w:jc w:val="both"/>
              <w:rPr>
                <w:rFonts w:asciiTheme="minorHAnsi" w:hAnsiTheme="minorHAnsi" w:cs="Calibr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5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  Página da garantia</w:t>
            </w:r>
          </w:p>
          <w:p w:rsidR="002F7D1F" w:rsidRPr="007D6625" w:rsidRDefault="00206B30" w:rsidP="00206B30">
            <w:pPr>
              <w:pStyle w:val="PargrafodaLista"/>
              <w:tabs>
                <w:tab w:val="center" w:pos="4320"/>
              </w:tabs>
              <w:ind w:left="0"/>
              <w:jc w:val="both"/>
              <w:rPr>
                <w:rFonts w:asciiTheme="minorHAnsi" w:hAnsiTheme="minorHAnsi" w:cs="Calibr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6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  </w:t>
            </w: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Folheto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do software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ab/>
            </w:r>
          </w:p>
        </w:tc>
        <w:tc>
          <w:tcPr>
            <w:tcW w:w="2693" w:type="dxa"/>
          </w:tcPr>
          <w:p w:rsidR="002F7D1F" w:rsidRPr="007D6625" w:rsidRDefault="00206B30" w:rsidP="00AA16CB">
            <w:pPr>
              <w:pStyle w:val="PargrafodaLista"/>
              <w:ind w:left="0"/>
              <w:jc w:val="both"/>
              <w:rPr>
                <w:rFonts w:asciiTheme="minorHAnsi" w:hAnsiTheme="minorHAnsi" w:cs="Calibr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7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  Cabos banana</w:t>
            </w:r>
          </w:p>
          <w:p w:rsidR="002F7D1F" w:rsidRPr="007D6625" w:rsidRDefault="00206B30" w:rsidP="00AA16CB">
            <w:pPr>
              <w:pStyle w:val="PargrafodaLista"/>
              <w:ind w:left="0"/>
              <w:jc w:val="both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8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  Sonda de temperatura</w:t>
            </w:r>
          </w:p>
          <w:p w:rsidR="002F7D1F" w:rsidRPr="007D6625" w:rsidRDefault="00206B30" w:rsidP="00AA16CB">
            <w:pPr>
              <w:pStyle w:val="PargrafodaLista"/>
              <w:ind w:left="0"/>
              <w:jc w:val="both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9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  Tubo de pressão de ar</w:t>
            </w:r>
          </w:p>
          <w:p w:rsidR="002F7D1F" w:rsidRPr="007D6625" w:rsidRDefault="00206B30" w:rsidP="0013515E">
            <w:pPr>
              <w:pStyle w:val="PargrafodaLista"/>
              <w:ind w:left="0"/>
              <w:jc w:val="both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10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  Parafuso e haste de plástico</w:t>
            </w:r>
          </w:p>
          <w:p w:rsidR="002F7D1F" w:rsidRPr="007D6625" w:rsidRDefault="00206B30" w:rsidP="00AA16CB">
            <w:pPr>
              <w:pStyle w:val="PargrafodaLista"/>
              <w:ind w:left="0"/>
              <w:jc w:val="both"/>
              <w:rPr>
                <w:rFonts w:asciiTheme="minorHAnsi" w:hAnsiTheme="minorHAnsi" w:cs="Calibr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11</w:t>
            </w:r>
            <w:r w:rsidR="002F7D1F"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 xml:space="preserve">   Eletrodo de pH</w:t>
            </w:r>
          </w:p>
          <w:p w:rsidR="002F7D1F" w:rsidRPr="007D6625" w:rsidRDefault="002F7D1F" w:rsidP="00AC7BD7">
            <w:pPr>
              <w:pStyle w:val="PargrafodaLista"/>
              <w:ind w:left="0"/>
              <w:jc w:val="both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</w:tc>
      </w:tr>
    </w:tbl>
    <w:p w:rsidR="002F7D1F" w:rsidRPr="007D6625" w:rsidRDefault="003F24EB" w:rsidP="002F7D1F">
      <w:pPr>
        <w:pStyle w:val="PargrafodaLista"/>
        <w:ind w:left="0"/>
        <w:jc w:val="both"/>
        <w:rPr>
          <w:rFonts w:asciiTheme="minorHAnsi" w:hAnsiTheme="minorHAnsi"/>
          <w:sz w:val="18"/>
          <w:szCs w:val="18"/>
          <w:lang w:val="pt-BR"/>
        </w:rPr>
      </w:pPr>
      <w:r w:rsidRPr="007D6625">
        <w:rPr>
          <w:rFonts w:asciiTheme="minorHAnsi" w:hAnsiTheme="minorHAnsi"/>
          <w:noProof/>
          <w:color w:val="4F81BD"/>
          <w:sz w:val="18"/>
          <w:szCs w:val="18"/>
          <w:lang w:val="pt-BR"/>
        </w:rPr>
        <w:pict>
          <v:group id="_x0000_s3080" style="position:absolute;left:0;text-align:left;margin-left:177.6pt;margin-top:14.3pt;width:20.2pt;height:19.15pt;z-index:252343295;mso-position-horizontal-relative:text;mso-position-vertical-relative:text" coordorigin="6124,2297" coordsize="356,383">
            <v:oval id="_x0000_s3081" style="position:absolute;left:6124;top:2297;width:356;height:383" fillcolor="#23adcd" strokecolor="silver">
              <v:shadow on="t"/>
              <v:textbox style="mso-next-textbox:#_x0000_s3081" inset="1mm,,.5mm">
                <w:txbxContent>
                  <w:p w:rsidR="00F905E6" w:rsidRPr="0096644F" w:rsidRDefault="00F905E6" w:rsidP="002B2C17"/>
                </w:txbxContent>
              </v:textbox>
            </v:oval>
            <v:shape id="_x0000_s3082" type="#_x0000_t202" style="position:absolute;left:6132;top:2297;width:261;height:383;mso-width-relative:margin;mso-height-relative:margin" filled="f" stroked="f">
              <v:textbox style="mso-next-textbox:#_x0000_s3082">
                <w:txbxContent>
                  <w:p w:rsidR="00F905E6" w:rsidRPr="002B2C17" w:rsidRDefault="00F905E6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3</w:t>
                    </w:r>
                  </w:p>
                </w:txbxContent>
              </v:textbox>
            </v:shape>
          </v:group>
        </w:pict>
      </w:r>
      <w:r w:rsidRPr="007D6625">
        <w:rPr>
          <w:rFonts w:asciiTheme="minorHAnsi" w:hAnsiTheme="minorHAnsi"/>
          <w:noProof/>
          <w:color w:val="000000"/>
          <w:sz w:val="18"/>
          <w:szCs w:val="18"/>
          <w:lang w:val="pt-BR"/>
        </w:rPr>
        <w:pict>
          <v:group id="_x0000_s3077" style="position:absolute;left:0;text-align:left;margin-left:85.45pt;margin-top:12.25pt;width:20.2pt;height:19.15pt;z-index:252342271;mso-position-horizontal-relative:text;mso-position-vertical-relative:text" coordorigin="6124,2297" coordsize="356,383">
            <v:oval id="_x0000_s3078" style="position:absolute;left:6124;top:2297;width:356;height:383" fillcolor="#23adcd" strokecolor="silver">
              <v:shadow on="t"/>
              <v:textbox style="mso-next-textbox:#_x0000_s3078" inset="1mm,,.5mm">
                <w:txbxContent>
                  <w:p w:rsidR="00F905E6" w:rsidRPr="0096644F" w:rsidRDefault="00F905E6" w:rsidP="002B2C17"/>
                </w:txbxContent>
              </v:textbox>
            </v:oval>
            <v:shape id="_x0000_s3079" type="#_x0000_t202" style="position:absolute;left:6132;top:2297;width:261;height:383;mso-width-relative:margin;mso-height-relative:margin" filled="f" stroked="f">
              <v:textbox style="mso-next-textbox:#_x0000_s3079">
                <w:txbxContent>
                  <w:p w:rsidR="00F905E6" w:rsidRPr="002B2C17" w:rsidRDefault="00F905E6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2</w:t>
                    </w:r>
                  </w:p>
                </w:txbxContent>
              </v:textbox>
            </v:shape>
          </v:group>
        </w:pict>
      </w:r>
      <w:r w:rsidRPr="007D6625">
        <w:rPr>
          <w:rFonts w:asciiTheme="minorHAnsi" w:hAnsiTheme="minorHAnsi"/>
          <w:noProof/>
          <w:color w:val="4F81BD"/>
          <w:sz w:val="18"/>
          <w:szCs w:val="18"/>
          <w:lang w:val="pt-BR"/>
        </w:rPr>
        <w:pict>
          <v:group id="_x0000_s3110" style="position:absolute;left:0;text-align:left;margin-left:4.3pt;margin-top:13.4pt;width:20.2pt;height:19.15pt;z-index:252353535;mso-position-horizontal-relative:text;mso-position-vertical-relative:text" coordorigin="6124,2297" coordsize="356,383">
            <v:oval id="_x0000_s3111" style="position:absolute;left:6124;top:2297;width:356;height:383" fillcolor="#23adcd" strokecolor="silver">
              <v:shadow on="t"/>
              <v:textbox style="mso-next-textbox:#_x0000_s3111" inset="1mm,,.5mm">
                <w:txbxContent>
                  <w:p w:rsidR="00F905E6" w:rsidRPr="0096644F" w:rsidRDefault="00F905E6" w:rsidP="002B2C17"/>
                </w:txbxContent>
              </v:textbox>
            </v:oval>
            <v:shape id="_x0000_s3112" type="#_x0000_t202" style="position:absolute;left:6132;top:2297;width:261;height:383;mso-width-relative:margin;mso-height-relative:margin" filled="f" stroked="f">
              <v:textbox style="mso-next-textbox:#_x0000_s3112">
                <w:txbxContent>
                  <w:p w:rsidR="00F905E6" w:rsidRPr="002B2C17" w:rsidRDefault="00F905E6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1</w:t>
                    </w:r>
                  </w:p>
                </w:txbxContent>
              </v:textbox>
            </v:shape>
          </v:group>
        </w:pict>
      </w:r>
      <w:r w:rsidRPr="007D6625">
        <w:rPr>
          <w:rFonts w:asciiTheme="minorHAnsi" w:hAnsiTheme="minorHAnsi"/>
          <w:noProof/>
          <w:sz w:val="18"/>
          <w:szCs w:val="18"/>
          <w:lang w:val="pt-BR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2044" type="#_x0000_t120" style="position:absolute;left:0;text-align:left;margin-left:455.55pt;margin-top:267.65pt;width:31pt;height:30.45pt;z-index:252318719;mso-position-horizontal-relative:text;mso-position-vertical-relative:text" fillcolor="#23adcd" strokecolor="silver">
            <v:shadow on="t"/>
            <v:textbox style="mso-next-textbox:#_x0000_s2044">
              <w:txbxContent>
                <w:p w:rsidR="00F905E6" w:rsidRPr="00512057" w:rsidRDefault="00F905E6" w:rsidP="002016AA">
                  <w:pPr>
                    <w:rPr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FFFFFF"/>
                    </w:rPr>
                    <w:t>11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/>
          <w:noProof/>
          <w:sz w:val="18"/>
          <w:szCs w:val="18"/>
          <w:lang w:val="pt-BR"/>
        </w:rPr>
        <w:pict>
          <v:shape id="_x0000_s2043" type="#_x0000_t120" style="position:absolute;left:0;text-align:left;margin-left:378.3pt;margin-top:162.4pt;width:27.75pt;height:27.75pt;z-index:252317695;mso-position-horizontal-relative:text;mso-position-vertical-relative:text" fillcolor="#23adcd" strokecolor="silver">
            <v:shadow on="t"/>
            <v:textbox style="mso-next-textbox:#_x0000_s2043">
              <w:txbxContent>
                <w:p w:rsidR="00F905E6" w:rsidRPr="00512057" w:rsidRDefault="00F905E6" w:rsidP="002016AA">
                  <w:pPr>
                    <w:rPr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FFFFFF"/>
                      <w:sz w:val="24"/>
                      <w:szCs w:val="24"/>
                    </w:rPr>
                    <w:t>8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/>
          <w:noProof/>
          <w:sz w:val="18"/>
          <w:szCs w:val="18"/>
          <w:lang w:val="pt-BR"/>
        </w:rPr>
        <w:pict>
          <v:shape id="_x0000_s2042" type="#_x0000_t120" style="position:absolute;left:0;text-align:left;margin-left:448.3pt;margin-top:130.3pt;width:27.75pt;height:27.75pt;z-index:252316671;mso-position-horizontal-relative:text;mso-position-vertical-relative:text" fillcolor="#23adcd" strokecolor="silver">
            <v:shadow on="t"/>
            <v:textbox style="mso-next-textbox:#_x0000_s2042">
              <w:txbxContent>
                <w:p w:rsidR="00F905E6" w:rsidRPr="00512057" w:rsidRDefault="00F905E6" w:rsidP="002016AA">
                  <w:pPr>
                    <w:rPr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FFFFFF"/>
                      <w:sz w:val="24"/>
                      <w:szCs w:val="24"/>
                    </w:rPr>
                    <w:t>9</w:t>
                  </w:r>
                </w:p>
              </w:txbxContent>
            </v:textbox>
          </v:shape>
        </w:pict>
      </w:r>
      <w:r w:rsidR="002016AA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13599" behindDoc="1" locked="0" layoutInCell="1" allowOverlap="1">
            <wp:simplePos x="0" y="0"/>
            <wp:positionH relativeFrom="column">
              <wp:posOffset>4820285</wp:posOffset>
            </wp:positionH>
            <wp:positionV relativeFrom="paragraph">
              <wp:posOffset>3371850</wp:posOffset>
            </wp:positionV>
            <wp:extent cx="690245" cy="1009650"/>
            <wp:effectExtent l="19050" t="19050" r="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 l="38303" t="28500" r="36375" b="24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" cy="10096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D6625">
        <w:rPr>
          <w:rFonts w:asciiTheme="minorHAnsi" w:hAnsiTheme="minorHAnsi"/>
          <w:noProof/>
          <w:sz w:val="18"/>
          <w:szCs w:val="18"/>
          <w:lang w:val="pt-BR"/>
        </w:rPr>
        <w:pict>
          <v:shape id="_x0000_s2037" type="#_x0000_t120" style="position:absolute;left:0;text-align:left;margin-left:491.4pt;margin-top:65.65pt;width:27.75pt;height:27.75pt;z-index:252311551;mso-position-horizontal-relative:text;mso-position-vertical-relative:text" fillcolor="#23adcd" strokecolor="silver">
            <v:shadow on="t"/>
            <v:textbox style="mso-next-textbox:#_x0000_s2037">
              <w:txbxContent>
                <w:p w:rsidR="00F905E6" w:rsidRPr="00512057" w:rsidRDefault="00F905E6" w:rsidP="002016AA">
                  <w:pPr>
                    <w:rPr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FFFFFF"/>
                      <w:sz w:val="24"/>
                      <w:szCs w:val="24"/>
                    </w:rPr>
                    <w:t>6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/>
          <w:noProof/>
          <w:sz w:val="18"/>
          <w:szCs w:val="18"/>
          <w:lang w:val="pt-BR"/>
        </w:rPr>
        <w:pict>
          <v:shape id="_x0000_s2036" type="#_x0000_t120" style="position:absolute;left:0;text-align:left;margin-left:379.3pt;margin-top:75.9pt;width:27.75pt;height:27.75pt;z-index:252310527;mso-position-horizontal-relative:text;mso-position-vertical-relative:text" fillcolor="#23adcd" strokecolor="silver">
            <v:shadow on="t"/>
            <v:textbox style="mso-next-textbox:#_x0000_s2036">
              <w:txbxContent>
                <w:p w:rsidR="00F905E6" w:rsidRPr="00512057" w:rsidRDefault="00F905E6" w:rsidP="002016AA">
                  <w:pPr>
                    <w:rPr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FFFFFF"/>
                      <w:sz w:val="24"/>
                      <w:szCs w:val="24"/>
                    </w:rPr>
                    <w:t>5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/>
          <w:noProof/>
          <w:sz w:val="18"/>
          <w:szCs w:val="18"/>
          <w:lang w:val="pt-BR"/>
        </w:rPr>
        <w:pict>
          <v:shape id="_x0000_s2034" type="#_x0000_t120" style="position:absolute;left:0;text-align:left;margin-left:402.3pt;margin-top:-52.15pt;width:27.75pt;height:27.75pt;z-index:252308479;mso-position-horizontal-relative:text;mso-position-vertical-relative:text" fillcolor="#23adcd" strokecolor="silver">
            <v:shadow on="t"/>
            <v:textbox style="mso-next-textbox:#_x0000_s2034">
              <w:txbxContent>
                <w:p w:rsidR="00F905E6" w:rsidRPr="00512057" w:rsidRDefault="00F905E6" w:rsidP="002016AA">
                  <w:pPr>
                    <w:rPr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FFFFFF"/>
                      <w:sz w:val="24"/>
                      <w:szCs w:val="24"/>
                    </w:rPr>
                    <w:t>2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/>
          <w:noProof/>
          <w:sz w:val="18"/>
          <w:szCs w:val="18"/>
          <w:lang w:val="pt-BR"/>
        </w:rPr>
        <w:pict>
          <v:shape id="_x0000_s2033" type="#_x0000_t120" style="position:absolute;left:0;text-align:left;margin-left:493.05pt;margin-top:-82.5pt;width:27.75pt;height:27.75pt;z-index:252307455;mso-position-horizontal-relative:text;mso-position-vertical-relative:text" fillcolor="#23adcd" strokecolor="silver">
            <v:shadow on="t"/>
            <v:textbox style="mso-next-textbox:#_x0000_s2033">
              <w:txbxContent>
                <w:p w:rsidR="00F905E6" w:rsidRPr="00512057" w:rsidRDefault="00F905E6" w:rsidP="002016AA">
                  <w:pPr>
                    <w:rPr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FFFFFF"/>
                      <w:sz w:val="24"/>
                      <w:szCs w:val="24"/>
                    </w:rPr>
                    <w:t>3</w:t>
                  </w:r>
                </w:p>
              </w:txbxContent>
            </v:textbox>
          </v:shape>
        </w:pict>
      </w:r>
      <w:r w:rsidR="002016AA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05407" behindDoc="0" locked="0" layoutInCell="1" allowOverlap="1">
            <wp:simplePos x="0" y="0"/>
            <wp:positionH relativeFrom="column">
              <wp:posOffset>4531360</wp:posOffset>
            </wp:positionH>
            <wp:positionV relativeFrom="paragraph">
              <wp:posOffset>2044065</wp:posOffset>
            </wp:positionV>
            <wp:extent cx="1513840" cy="1112520"/>
            <wp:effectExtent l="0" t="0" r="0" b="0"/>
            <wp:wrapNone/>
            <wp:docPr id="224" name="Picture 224" descr="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DSC_000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C1C0BE"/>
                        </a:clrFrom>
                        <a:clrTo>
                          <a:srgbClr val="C1C0BE">
                            <a:alpha val="0"/>
                          </a:srgbClr>
                        </a:clrTo>
                      </a:clrChange>
                      <a:lum bright="30000"/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 t="24371" b="255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1112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F7D1F" w:rsidRPr="007D6625" w:rsidRDefault="009516B2" w:rsidP="00CA63BE">
      <w:pPr>
        <w:pStyle w:val="PargrafodaLista"/>
        <w:ind w:left="0"/>
        <w:jc w:val="both"/>
        <w:rPr>
          <w:rFonts w:asciiTheme="minorHAnsi" w:hAnsiTheme="minorHAnsi"/>
          <w:sz w:val="18"/>
          <w:szCs w:val="18"/>
          <w:lang w:val="pt-BR"/>
        </w:rPr>
      </w:pPr>
      <w:r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41247" behindDoc="1" locked="0" layoutInCell="1" allowOverlap="1">
            <wp:simplePos x="0" y="0"/>
            <wp:positionH relativeFrom="column">
              <wp:posOffset>1321435</wp:posOffset>
            </wp:positionH>
            <wp:positionV relativeFrom="paragraph">
              <wp:posOffset>90170</wp:posOffset>
            </wp:positionV>
            <wp:extent cx="866775" cy="638175"/>
            <wp:effectExtent l="19050" t="0" r="9525" b="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63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62363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06431" behindDoc="0" locked="0" layoutInCell="1" allowOverlap="1">
            <wp:simplePos x="0" y="0"/>
            <wp:positionH relativeFrom="column">
              <wp:posOffset>2493010</wp:posOffset>
            </wp:positionH>
            <wp:positionV relativeFrom="paragraph">
              <wp:posOffset>7620</wp:posOffset>
            </wp:positionV>
            <wp:extent cx="895350" cy="723900"/>
            <wp:effectExtent l="19050" t="0" r="0" b="0"/>
            <wp:wrapTight wrapText="bothSides">
              <wp:wrapPolygon edited="0">
                <wp:start x="-460" y="0"/>
                <wp:lineTo x="-460" y="21032"/>
                <wp:lineTo x="21600" y="21032"/>
                <wp:lineTo x="21600" y="0"/>
                <wp:lineTo x="-460" y="0"/>
              </wp:wrapPolygon>
            </wp:wrapTight>
            <wp:docPr id="226" name="Picture 226" descr="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DSC_001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30000"/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 l="11790" r="6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72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62363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93471" behindDoc="1" locked="0" layoutInCell="1" allowOverlap="1">
            <wp:simplePos x="0" y="0"/>
            <wp:positionH relativeFrom="column">
              <wp:posOffset>-59690</wp:posOffset>
            </wp:positionH>
            <wp:positionV relativeFrom="paragraph">
              <wp:posOffset>150495</wp:posOffset>
            </wp:positionV>
            <wp:extent cx="1114425" cy="1076325"/>
            <wp:effectExtent l="19050" t="0" r="9525" b="0"/>
            <wp:wrapNone/>
            <wp:docPr id="551" name="Picture 27" descr="Globisense_Gensci 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obisense_Gensci View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E5103" w:rsidRPr="007D6625" w:rsidRDefault="00C81B4F" w:rsidP="002016AA">
      <w:pPr>
        <w:pStyle w:val="Ttulo2"/>
        <w:rPr>
          <w:rFonts w:asciiTheme="minorHAnsi" w:hAnsiTheme="minorHAnsi"/>
          <w:color w:val="25A0CB"/>
          <w:sz w:val="24"/>
          <w:szCs w:val="24"/>
          <w:lang w:val="pt-BR"/>
        </w:rPr>
      </w:pPr>
      <w:bookmarkStart w:id="4" w:name="_Toc309543526"/>
      <w:bookmarkStart w:id="5" w:name="_Toc315003216"/>
      <w:r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39199" behindDoc="1" locked="0" layoutInCell="1" allowOverlap="1">
            <wp:simplePos x="0" y="0"/>
            <wp:positionH relativeFrom="column">
              <wp:posOffset>1696752</wp:posOffset>
            </wp:positionH>
            <wp:positionV relativeFrom="paragraph">
              <wp:posOffset>2462007</wp:posOffset>
            </wp:positionV>
            <wp:extent cx="812795" cy="545566"/>
            <wp:effectExtent l="19050" t="0" r="6355" b="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795" cy="5455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4EB" w:rsidRPr="007D6625">
        <w:rPr>
          <w:rFonts w:asciiTheme="minorHAnsi" w:hAnsiTheme="minorHAnsi"/>
          <w:noProof/>
          <w:sz w:val="18"/>
          <w:szCs w:val="18"/>
          <w:lang w:val="pt-BR"/>
        </w:rPr>
        <w:pict>
          <v:group id="_x0000_s3148" style="position:absolute;margin-left:120.95pt;margin-top:177.85pt;width:26.35pt;height:25.7pt;z-index:252389375;mso-position-horizontal-relative:text;mso-position-vertical-relative:text" coordorigin="3958,10414" coordsize="527,514">
            <v:oval id="_x0000_s3102" style="position:absolute;left:3982;top:10414;width:473;height:465" fillcolor="#23adcd" strokecolor="silver">
              <v:shadow on="t"/>
              <v:textbox style="mso-next-textbox:#_x0000_s3102" inset="1mm,,.5mm">
                <w:txbxContent>
                  <w:p w:rsidR="00F905E6" w:rsidRPr="0096644F" w:rsidRDefault="00F905E6" w:rsidP="002B2C17"/>
                </w:txbxContent>
              </v:textbox>
            </v:oval>
            <v:shape id="_x0000_s3103" type="#_x0000_t202" style="position:absolute;left:3958;top:10446;width:527;height:482;mso-width-relative:margin;mso-height-relative:margin" filled="f" stroked="f">
              <v:textbox style="mso-next-textbox:#_x0000_s3103">
                <w:txbxContent>
                  <w:p w:rsidR="00F905E6" w:rsidRPr="002B2C17" w:rsidRDefault="00F905E6" w:rsidP="00EB574D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11</w:t>
                    </w:r>
                  </w:p>
                </w:txbxContent>
              </v:textbox>
            </v:shape>
          </v:group>
        </w:pict>
      </w:r>
      <w:r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28959" behindDoc="1" locked="0" layoutInCell="1" allowOverlap="1">
            <wp:simplePos x="0" y="0"/>
            <wp:positionH relativeFrom="column">
              <wp:posOffset>724882</wp:posOffset>
            </wp:positionH>
            <wp:positionV relativeFrom="paragraph">
              <wp:posOffset>2784736</wp:posOffset>
            </wp:positionV>
            <wp:extent cx="199785" cy="207469"/>
            <wp:effectExtent l="0" t="0" r="0" b="0"/>
            <wp:wrapNone/>
            <wp:docPr id="20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85" cy="207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21791" behindDoc="1" locked="0" layoutInCell="1" allowOverlap="1">
            <wp:simplePos x="0" y="0"/>
            <wp:positionH relativeFrom="column">
              <wp:posOffset>436245</wp:posOffset>
            </wp:positionH>
            <wp:positionV relativeFrom="paragraph">
              <wp:posOffset>2361565</wp:posOffset>
            </wp:positionV>
            <wp:extent cx="294640" cy="629920"/>
            <wp:effectExtent l="19050" t="0" r="0" b="0"/>
            <wp:wrapThrough wrapText="bothSides">
              <wp:wrapPolygon edited="0">
                <wp:start x="-1397" y="0"/>
                <wp:lineTo x="-1397" y="20903"/>
                <wp:lineTo x="20948" y="20903"/>
                <wp:lineTo x="20948" y="0"/>
                <wp:lineTo x="-1397" y="0"/>
              </wp:wrapPolygon>
            </wp:wrapThrough>
            <wp:docPr id="20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" cy="62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24EB" w:rsidRPr="007D6625">
        <w:rPr>
          <w:rFonts w:asciiTheme="minorHAnsi" w:hAnsiTheme="minorHAnsi"/>
          <w:noProof/>
          <w:sz w:val="18"/>
          <w:szCs w:val="18"/>
          <w:lang w:val="pt-BR"/>
        </w:rPr>
        <w:pict>
          <v:group id="_x0000_s3149" style="position:absolute;margin-left:5.05pt;margin-top:169.25pt;width:26.35pt;height:25.7pt;z-index:252390399;mso-position-horizontal-relative:text;mso-position-vertical-relative:text" coordorigin="3958,10414" coordsize="527,514">
            <v:oval id="_x0000_s3150" style="position:absolute;left:3982;top:10414;width:473;height:465" fillcolor="#23adcd" strokecolor="silver">
              <v:shadow on="t"/>
              <v:textbox style="mso-next-textbox:#_x0000_s3150" inset="1mm,,.5mm">
                <w:txbxContent>
                  <w:p w:rsidR="00F905E6" w:rsidRPr="0096644F" w:rsidRDefault="00F905E6" w:rsidP="002B2C17"/>
                </w:txbxContent>
              </v:textbox>
            </v:oval>
            <v:shape id="_x0000_s3151" type="#_x0000_t202" style="position:absolute;left:3958;top:10446;width:527;height:482;mso-width-relative:margin;mso-height-relative:margin" filled="f" stroked="f">
              <v:textbox style="mso-next-textbox:#_x0000_s3151">
                <w:txbxContent>
                  <w:p w:rsidR="00F905E6" w:rsidRPr="002B2C17" w:rsidRDefault="00F905E6" w:rsidP="00EB574D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10</w:t>
                    </w:r>
                  </w:p>
                </w:txbxContent>
              </v:textbox>
            </v:shape>
          </v:group>
        </w:pict>
      </w:r>
      <w:r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40223" behindDoc="1" locked="0" layoutInCell="1" allowOverlap="1">
            <wp:simplePos x="0" y="0"/>
            <wp:positionH relativeFrom="column">
              <wp:posOffset>2979986</wp:posOffset>
            </wp:positionH>
            <wp:positionV relativeFrom="paragraph">
              <wp:posOffset>1747392</wp:posOffset>
            </wp:positionV>
            <wp:extent cx="803141" cy="514830"/>
            <wp:effectExtent l="19050" t="0" r="0" b="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141" cy="51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F24EB" w:rsidRPr="007D6625">
        <w:rPr>
          <w:rFonts w:asciiTheme="minorHAnsi" w:hAnsiTheme="minorHAnsi"/>
          <w:noProof/>
          <w:sz w:val="18"/>
          <w:szCs w:val="18"/>
          <w:lang w:val="pt-BR"/>
        </w:rPr>
        <w:pict>
          <v:group id="_x0000_s3098" style="position:absolute;margin-left:222.65pt;margin-top:113.7pt;width:20.2pt;height:19.15pt;z-index:252349439;mso-position-horizontal-relative:text;mso-position-vertical-relative:text" coordorigin="6124,2297" coordsize="356,383">
            <v:oval id="_x0000_s3099" style="position:absolute;left:6124;top:2297;width:356;height:383" fillcolor="#23adcd" strokecolor="silver">
              <v:shadow on="t"/>
              <v:textbox style="mso-next-textbox:#_x0000_s3099" inset="1mm,,.5mm">
                <w:txbxContent>
                  <w:p w:rsidR="00F905E6" w:rsidRPr="0096644F" w:rsidRDefault="00F905E6" w:rsidP="002B2C17"/>
                </w:txbxContent>
              </v:textbox>
            </v:oval>
            <v:shape id="_x0000_s3100" type="#_x0000_t202" style="position:absolute;left:6132;top:2297;width:261;height:383;mso-width-relative:margin;mso-height-relative:margin" filled="f" stroked="f">
              <v:textbox style="mso-next-textbox:#_x0000_s3100">
                <w:txbxContent>
                  <w:p w:rsidR="00F905E6" w:rsidRPr="002B2C17" w:rsidRDefault="00F905E6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9</w:t>
                    </w:r>
                  </w:p>
                </w:txbxContent>
              </v:textbox>
            </v:shape>
          </v:group>
        </w:pict>
      </w:r>
      <w:r w:rsidR="003F24EB" w:rsidRPr="007D6625">
        <w:rPr>
          <w:rFonts w:asciiTheme="minorHAnsi" w:hAnsiTheme="minorHAnsi"/>
          <w:noProof/>
          <w:sz w:val="18"/>
          <w:szCs w:val="18"/>
          <w:lang w:val="pt-BR"/>
        </w:rPr>
        <w:pict>
          <v:group id="_x0000_s3095" style="position:absolute;margin-left:156.1pt;margin-top:111.2pt;width:20.2pt;height:19.15pt;z-index:252348415;mso-position-horizontal-relative:text;mso-position-vertical-relative:text" coordorigin="6124,2297" coordsize="356,383">
            <v:oval id="_x0000_s3096" style="position:absolute;left:6124;top:2297;width:356;height:383" fillcolor="#23adcd" strokecolor="silver">
              <v:shadow on="t"/>
              <v:textbox style="mso-next-textbox:#_x0000_s3096" inset="1mm,,.5mm">
                <w:txbxContent>
                  <w:p w:rsidR="00F905E6" w:rsidRPr="0096644F" w:rsidRDefault="00F905E6" w:rsidP="002B2C17"/>
                </w:txbxContent>
              </v:textbox>
            </v:oval>
            <v:shape id="_x0000_s3097" type="#_x0000_t202" style="position:absolute;left:6132;top:2297;width:261;height:383;mso-width-relative:margin;mso-height-relative:margin" filled="f" stroked="f">
              <v:textbox style="mso-next-textbox:#_x0000_s3097">
                <w:txbxContent>
                  <w:p w:rsidR="00F905E6" w:rsidRPr="002B2C17" w:rsidRDefault="00F905E6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8</w:t>
                    </w:r>
                  </w:p>
                </w:txbxContent>
              </v:textbox>
            </v:shape>
          </v:group>
        </w:pict>
      </w:r>
      <w:r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413951" behindDoc="0" locked="0" layoutInCell="1" allowOverlap="1">
            <wp:simplePos x="0" y="0"/>
            <wp:positionH relativeFrom="margin">
              <wp:posOffset>2687955</wp:posOffset>
            </wp:positionH>
            <wp:positionV relativeFrom="margin">
              <wp:posOffset>3435985</wp:posOffset>
            </wp:positionV>
            <wp:extent cx="725170" cy="721995"/>
            <wp:effectExtent l="19050" t="0" r="0" b="0"/>
            <wp:wrapSquare wrapText="bothSides"/>
            <wp:docPr id="18" name="Picture 1" descr="GlLb_SW_fl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Lb_SW_flier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5170" cy="721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24EB" w:rsidRPr="007D6625">
        <w:rPr>
          <w:rFonts w:asciiTheme="minorHAnsi" w:hAnsiTheme="minorHAnsi"/>
          <w:noProof/>
          <w:sz w:val="18"/>
          <w:szCs w:val="18"/>
          <w:lang w:val="pt-BR"/>
        </w:rPr>
        <w:pict>
          <v:group id="_x0000_s3089" style="position:absolute;margin-left:176.55pt;margin-top:50.15pt;width:20.2pt;height:19.15pt;z-index:252346367;mso-position-horizontal-relative:text;mso-position-vertical-relative:text" coordorigin="6124,2297" coordsize="356,383">
            <v:oval id="_x0000_s3090" style="position:absolute;left:6124;top:2297;width:356;height:383" fillcolor="#23adcd" strokecolor="silver">
              <v:shadow on="t"/>
              <v:textbox style="mso-next-textbox:#_x0000_s3090" inset="1mm,,.5mm">
                <w:txbxContent>
                  <w:p w:rsidR="00F905E6" w:rsidRPr="0096644F" w:rsidRDefault="00F905E6" w:rsidP="002B2C17"/>
                </w:txbxContent>
              </v:textbox>
            </v:oval>
            <v:shape id="_x0000_s3091" type="#_x0000_t202" style="position:absolute;left:6132;top:2297;width:261;height:383;mso-width-relative:margin;mso-height-relative:margin" filled="f" stroked="f">
              <v:textbox style="mso-next-textbox:#_x0000_s3091">
                <w:txbxContent>
                  <w:p w:rsidR="00F905E6" w:rsidRPr="002B2C17" w:rsidRDefault="00F905E6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6</w:t>
                    </w:r>
                  </w:p>
                </w:txbxContent>
              </v:textbox>
            </v:shape>
          </v:group>
        </w:pict>
      </w:r>
      <w:r w:rsidR="009516B2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1509236" behindDoc="0" locked="0" layoutInCell="1" allowOverlap="1">
            <wp:simplePos x="0" y="0"/>
            <wp:positionH relativeFrom="margin">
              <wp:posOffset>1950085</wp:posOffset>
            </wp:positionH>
            <wp:positionV relativeFrom="margin">
              <wp:posOffset>4389120</wp:posOffset>
            </wp:positionV>
            <wp:extent cx="762000" cy="704850"/>
            <wp:effectExtent l="19050" t="0" r="0" b="0"/>
            <wp:wrapSquare wrapText="bothSides"/>
            <wp:docPr id="245" name="Picture 11" descr="C:\Users\rebecca\Desktop\QSG\Ext Temperature pro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ebecca\Desktop\QSG\Ext Temperature probe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46CB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1510261" behindDoc="0" locked="0" layoutInCell="1" allowOverlap="1">
            <wp:simplePos x="0" y="0"/>
            <wp:positionH relativeFrom="margin">
              <wp:posOffset>330835</wp:posOffset>
            </wp:positionH>
            <wp:positionV relativeFrom="margin">
              <wp:posOffset>3884930</wp:posOffset>
            </wp:positionV>
            <wp:extent cx="704850" cy="857250"/>
            <wp:effectExtent l="19050" t="0" r="0" b="0"/>
            <wp:wrapSquare wrapText="bothSides"/>
            <wp:docPr id="75" name="Picture 74" descr="Gensci_QSG_simul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sci_QSG_simulation.jpg"/>
                    <pic:cNvPicPr/>
                  </pic:nvPicPr>
                  <pic:blipFill>
                    <a:blip r:embed="rId21"/>
                    <a:srcRect t="9734" b="10620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24EB" w:rsidRPr="007D6625">
        <w:rPr>
          <w:rFonts w:asciiTheme="minorHAnsi" w:hAnsiTheme="minorHAnsi"/>
          <w:noProof/>
          <w:sz w:val="18"/>
          <w:szCs w:val="18"/>
          <w:lang w:val="pt-BR"/>
        </w:rPr>
        <w:pict>
          <v:group id="_x0000_s3092" style="position:absolute;margin-left:87.95pt;margin-top:109.4pt;width:20.2pt;height:19.15pt;z-index:252347391;mso-position-horizontal-relative:text;mso-position-vertical-relative:text" coordorigin="6124,2297" coordsize="356,383">
            <v:oval id="_x0000_s3093" style="position:absolute;left:6124;top:2297;width:356;height:383" fillcolor="#23adcd" strokecolor="silver">
              <v:shadow on="t"/>
              <v:textbox style="mso-next-textbox:#_x0000_s3093" inset="1mm,,.5mm">
                <w:txbxContent>
                  <w:p w:rsidR="00F905E6" w:rsidRPr="0096644F" w:rsidRDefault="00F905E6" w:rsidP="002B2C17"/>
                </w:txbxContent>
              </v:textbox>
            </v:oval>
            <v:shape id="_x0000_s3094" type="#_x0000_t202" style="position:absolute;left:6132;top:2297;width:261;height:383;mso-width-relative:margin;mso-height-relative:margin" filled="f" stroked="f">
              <v:textbox style="mso-next-textbox:#_x0000_s3094">
                <w:txbxContent>
                  <w:p w:rsidR="00F905E6" w:rsidRPr="002B2C17" w:rsidRDefault="00F905E6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7</w:t>
                    </w:r>
                  </w:p>
                </w:txbxContent>
              </v:textbox>
            </v:shape>
          </v:group>
        </w:pict>
      </w:r>
      <w:r w:rsidR="00EB574D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22815" behindDoc="1" locked="0" layoutInCell="1" allowOverlap="1">
            <wp:simplePos x="0" y="0"/>
            <wp:positionH relativeFrom="column">
              <wp:posOffset>997585</wp:posOffset>
            </wp:positionH>
            <wp:positionV relativeFrom="paragraph">
              <wp:posOffset>1864360</wp:posOffset>
            </wp:positionV>
            <wp:extent cx="561975" cy="561975"/>
            <wp:effectExtent l="0" t="0" r="0" b="0"/>
            <wp:wrapNone/>
            <wp:docPr id="27" name="Picture 26" descr="imagesCA35AY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35AYDD.jpg"/>
                    <pic:cNvPicPr/>
                  </pic:nvPicPr>
                  <pic:blipFill>
                    <a:blip r:embed="rId22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574D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26911" behindDoc="1" locked="0" layoutInCell="1" allowOverlap="1">
            <wp:simplePos x="0" y="0"/>
            <wp:positionH relativeFrom="column">
              <wp:posOffset>1169035</wp:posOffset>
            </wp:positionH>
            <wp:positionV relativeFrom="paragraph">
              <wp:posOffset>1588135</wp:posOffset>
            </wp:positionV>
            <wp:extent cx="552450" cy="552450"/>
            <wp:effectExtent l="19050" t="0" r="0" b="0"/>
            <wp:wrapNone/>
            <wp:docPr id="26" name="Picture 25" descr="imagesCAJ10Q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J10QVM.jpg"/>
                    <pic:cNvPicPr/>
                  </pic:nvPicPr>
                  <pic:blipFill>
                    <a:blip r:embed="rId23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574D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94495" behindDoc="1" locked="0" layoutInCell="1" allowOverlap="1">
            <wp:simplePos x="0" y="0"/>
            <wp:positionH relativeFrom="column">
              <wp:posOffset>1473835</wp:posOffset>
            </wp:positionH>
            <wp:positionV relativeFrom="paragraph">
              <wp:posOffset>513715</wp:posOffset>
            </wp:positionV>
            <wp:extent cx="447675" cy="704850"/>
            <wp:effectExtent l="19050" t="0" r="9525" b="0"/>
            <wp:wrapNone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4EB" w:rsidRPr="007D6625">
        <w:rPr>
          <w:rFonts w:asciiTheme="minorHAnsi" w:hAnsiTheme="minorHAnsi"/>
          <w:noProof/>
          <w:sz w:val="18"/>
          <w:szCs w:val="18"/>
          <w:lang w:val="pt-BR"/>
        </w:rPr>
        <w:pict>
          <v:group id="_x0000_s3086" style="position:absolute;margin-left:84.95pt;margin-top:48.65pt;width:20.2pt;height:19.15pt;z-index:252345343;mso-position-horizontal-relative:text;mso-position-vertical-relative:text" coordorigin="6124,2297" coordsize="356,383">
            <v:oval id="_x0000_s3087" style="position:absolute;left:6124;top:2297;width:356;height:383" fillcolor="#23adcd" strokecolor="silver">
              <v:shadow on="t"/>
              <v:textbox style="mso-next-textbox:#_x0000_s3087" inset="1mm,,.5mm">
                <w:txbxContent>
                  <w:p w:rsidR="00F905E6" w:rsidRPr="0096644F" w:rsidRDefault="00F905E6" w:rsidP="002B2C17"/>
                </w:txbxContent>
              </v:textbox>
            </v:oval>
            <v:shape id="_x0000_s3088" type="#_x0000_t202" style="position:absolute;left:6132;top:2297;width:261;height:383;mso-width-relative:margin;mso-height-relative:margin" filled="f" stroked="f">
              <v:textbox style="mso-next-textbox:#_x0000_s3088">
                <w:txbxContent>
                  <w:p w:rsidR="00F905E6" w:rsidRPr="002B2C17" w:rsidRDefault="00F905E6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5</w:t>
                    </w:r>
                  </w:p>
                </w:txbxContent>
              </v:textbox>
            </v:shape>
          </v:group>
        </w:pict>
      </w:r>
      <w:r w:rsidR="003F24EB" w:rsidRPr="007D6625">
        <w:rPr>
          <w:rFonts w:asciiTheme="minorHAnsi" w:hAnsiTheme="minorHAnsi"/>
          <w:noProof/>
          <w:sz w:val="18"/>
          <w:szCs w:val="18"/>
          <w:lang w:val="pt-BR"/>
        </w:rPr>
        <w:pict>
          <v:group id="_x0000_s3083" style="position:absolute;margin-left:7.6pt;margin-top:79.75pt;width:20.2pt;height:19.15pt;z-index:252344319;mso-position-horizontal-relative:text;mso-position-vertical-relative:text" coordorigin="6124,2297" coordsize="356,383">
            <v:oval id="_x0000_s3084" style="position:absolute;left:6124;top:2297;width:356;height:383" fillcolor="#23adcd" strokecolor="silver">
              <v:shadow on="t"/>
              <v:textbox style="mso-next-textbox:#_x0000_s3084" inset="1mm,,.5mm">
                <w:txbxContent>
                  <w:p w:rsidR="00F905E6" w:rsidRPr="0096644F" w:rsidRDefault="00F905E6" w:rsidP="002B2C17"/>
                </w:txbxContent>
              </v:textbox>
            </v:oval>
            <v:shape id="_x0000_s3085" type="#_x0000_t202" style="position:absolute;left:6132;top:2297;width:261;height:383;mso-width-relative:margin;mso-height-relative:margin" filled="f" stroked="f">
              <v:textbox style="mso-next-textbox:#_x0000_s3085">
                <w:txbxContent>
                  <w:p w:rsidR="00F905E6" w:rsidRPr="002B2C17" w:rsidRDefault="00F905E6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4</w:t>
                    </w:r>
                  </w:p>
                </w:txbxContent>
              </v:textbox>
            </v:shape>
          </v:group>
        </w:pict>
      </w:r>
      <w:r w:rsidR="002016AA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38175" behindDoc="1" locked="0" layoutInCell="1" allowOverlap="1">
            <wp:simplePos x="0" y="0"/>
            <wp:positionH relativeFrom="column">
              <wp:posOffset>4836160</wp:posOffset>
            </wp:positionH>
            <wp:positionV relativeFrom="paragraph">
              <wp:posOffset>2162810</wp:posOffset>
            </wp:positionV>
            <wp:extent cx="1602740" cy="1064895"/>
            <wp:effectExtent l="0" t="0" r="0" b="0"/>
            <wp:wrapNone/>
            <wp:docPr id="266" name="Picture 21" descr="DSC_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30.JPG"/>
                    <pic:cNvPicPr/>
                  </pic:nvPicPr>
                  <pic:blipFill>
                    <a:blip r:embed="rId25">
                      <a:lum brigh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2740" cy="1064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16AA" w:rsidRPr="007D6625">
        <w:rPr>
          <w:rFonts w:asciiTheme="minorHAnsi" w:hAnsiTheme="minorHAnsi" w:cs="Calibr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35103" behindDoc="1" locked="0" layoutInCell="1" allowOverlap="1">
            <wp:simplePos x="0" y="0"/>
            <wp:positionH relativeFrom="column">
              <wp:posOffset>5274310</wp:posOffset>
            </wp:positionH>
            <wp:positionV relativeFrom="paragraph">
              <wp:posOffset>-720090</wp:posOffset>
            </wp:positionV>
            <wp:extent cx="1466850" cy="1295400"/>
            <wp:effectExtent l="19050" t="0" r="0" b="0"/>
            <wp:wrapNone/>
            <wp:docPr id="256" name="Picture 87" descr="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6685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16AA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25887" behindDoc="1" locked="0" layoutInCell="1" allowOverlap="1">
            <wp:simplePos x="0" y="0"/>
            <wp:positionH relativeFrom="column">
              <wp:posOffset>4840605</wp:posOffset>
            </wp:positionH>
            <wp:positionV relativeFrom="paragraph">
              <wp:posOffset>2755265</wp:posOffset>
            </wp:positionV>
            <wp:extent cx="704850" cy="467995"/>
            <wp:effectExtent l="0" t="0" r="0" b="0"/>
            <wp:wrapNone/>
            <wp:docPr id="15" name="Picture 21" descr="DSC_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230.JPG"/>
                    <pic:cNvPicPr/>
                  </pic:nvPicPr>
                  <pic:blipFill>
                    <a:blip r:embed="rId25">
                      <a:lum bright="3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467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16AA" w:rsidRPr="007D6625">
        <w:rPr>
          <w:rFonts w:asciiTheme="minorHAnsi" w:hAnsiTheme="minorHAnsi" w:cs="Calibri"/>
          <w:noProof/>
          <w:sz w:val="18"/>
          <w:szCs w:val="18"/>
          <w:lang w:val="pt-BR" w:eastAsia="en-GB" w:bidi="ar-SA"/>
        </w:rPr>
        <w:drawing>
          <wp:anchor distT="0" distB="0" distL="114300" distR="114300" simplePos="0" relativeHeight="252323839" behindDoc="1" locked="0" layoutInCell="1" allowOverlap="1">
            <wp:simplePos x="0" y="0"/>
            <wp:positionH relativeFrom="column">
              <wp:posOffset>5502910</wp:posOffset>
            </wp:positionH>
            <wp:positionV relativeFrom="paragraph">
              <wp:posOffset>1496695</wp:posOffset>
            </wp:positionV>
            <wp:extent cx="543560" cy="351155"/>
            <wp:effectExtent l="0" t="0" r="0" b="0"/>
            <wp:wrapNone/>
            <wp:docPr id="23" name="Picture 22" descr="imagesCAGF6P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GF6PWM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" cy="351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671F4" w:rsidRPr="007D6625">
        <w:rPr>
          <w:rFonts w:asciiTheme="minorHAnsi" w:hAnsiTheme="minorHAnsi"/>
          <w:color w:val="25A0CB"/>
          <w:sz w:val="18"/>
          <w:szCs w:val="18"/>
          <w:lang w:val="pt-BR"/>
        </w:rPr>
        <w:br w:type="page"/>
      </w:r>
      <w:bookmarkStart w:id="6" w:name="_Toc457575107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lastRenderedPageBreak/>
        <w:t xml:space="preserve">1.2 Portas e </w:t>
      </w:r>
      <w:r w:rsidR="00D93B49" w:rsidRPr="007D6625">
        <w:rPr>
          <w:rFonts w:asciiTheme="minorHAnsi" w:hAnsiTheme="minorHAnsi"/>
          <w:color w:val="25A0CB"/>
          <w:sz w:val="24"/>
          <w:szCs w:val="24"/>
          <w:lang w:val="pt-BR"/>
        </w:rPr>
        <w:t>C</w:t>
      </w:r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>ontroles</w:t>
      </w:r>
      <w:bookmarkEnd w:id="4"/>
      <w:bookmarkEnd w:id="5"/>
      <w:bookmarkEnd w:id="6"/>
    </w:p>
    <w:p w:rsidR="007E5103" w:rsidRPr="007D6625" w:rsidRDefault="008068D5" w:rsidP="00E671F4">
      <w:pPr>
        <w:jc w:val="both"/>
        <w:rPr>
          <w:rFonts w:asciiTheme="minorHAnsi" w:hAnsiTheme="minorHAnsi"/>
          <w:noProof/>
          <w:color w:val="000000"/>
          <w:sz w:val="16"/>
          <w:szCs w:val="16"/>
          <w:lang w:val="pt-BR" w:bidi="ar-SA"/>
        </w:rPr>
      </w:pP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anchor distT="0" distB="0" distL="114300" distR="114300" simplePos="0" relativeHeight="252181503" behindDoc="1" locked="0" layoutInCell="1" allowOverlap="1">
            <wp:simplePos x="0" y="0"/>
            <wp:positionH relativeFrom="column">
              <wp:posOffset>1902460</wp:posOffset>
            </wp:positionH>
            <wp:positionV relativeFrom="paragraph">
              <wp:posOffset>236220</wp:posOffset>
            </wp:positionV>
            <wp:extent cx="1884680" cy="1828800"/>
            <wp:effectExtent l="19050" t="0" r="1270" b="0"/>
            <wp:wrapNone/>
            <wp:docPr id="91" name="Picture 27" descr="Globisense_Gensci 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obisense_Gensci View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24EB" w:rsidRPr="007D6625">
        <w:rPr>
          <w:rFonts w:asciiTheme="minorHAnsi" w:hAnsiTheme="minorHAnsi"/>
          <w:noProof/>
          <w:sz w:val="16"/>
          <w:szCs w:val="16"/>
          <w:lang w:val="pt-BR"/>
        </w:rPr>
        <w:pict>
          <v:shape id="_x0000_s1044" type="#_x0000_t120" style="position:absolute;left:0;text-align:left;margin-left:151.2pt;margin-top:-1584.25pt;width:27.75pt;height:27.75pt;z-index:251540992;mso-position-horizontal-relative:text;mso-position-vertical-relative:text" fillcolor="#23adcd" strokecolor="silver">
            <v:shadow on="t"/>
            <v:textbox style="mso-next-textbox:#_x0000_s1044">
              <w:txbxContent>
                <w:p w:rsidR="00F905E6" w:rsidRPr="00512057" w:rsidRDefault="00F905E6" w:rsidP="00915F11">
                  <w:pPr>
                    <w:rPr>
                      <w:b/>
                      <w:bCs/>
                      <w:color w:val="FFFFFF"/>
                      <w:sz w:val="24"/>
                      <w:szCs w:val="24"/>
                    </w:rPr>
                  </w:pPr>
                  <w:r>
                    <w:rPr>
                      <w:b/>
                      <w:bCs/>
                      <w:color w:val="FFFFFF"/>
                      <w:sz w:val="24"/>
                      <w:szCs w:val="24"/>
                    </w:rPr>
                    <w:t>1</w:t>
                  </w:r>
                </w:p>
              </w:txbxContent>
            </v:textbox>
          </v:shape>
        </w:pict>
      </w:r>
      <w:r w:rsidR="003F24EB" w:rsidRPr="007D6625">
        <w:rPr>
          <w:rFonts w:asciiTheme="minorHAnsi" w:hAnsiTheme="minorHAnsi"/>
          <w:noProof/>
          <w:sz w:val="16"/>
          <w:szCs w:val="16"/>
          <w:lang w:val="pt-B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2" type="#_x0000_t32" style="position:absolute;left:0;text-align:left;margin-left:272pt;margin-top:-1584.2pt;width:11.05pt;height:27.05pt;flip:y;z-index:251538944;mso-position-horizontal-relative:text;mso-position-vertical-relative:text" o:connectortype="straight">
            <v:stroke endarrow="block"/>
          </v:shape>
        </w:pict>
      </w:r>
      <w:r w:rsidRPr="007D6625">
        <w:rPr>
          <w:rFonts w:asciiTheme="minorHAnsi" w:hAnsiTheme="minorHAnsi"/>
          <w:color w:val="000000"/>
          <w:sz w:val="16"/>
          <w:szCs w:val="16"/>
          <w:lang w:val="pt-BR"/>
        </w:rPr>
        <w:t xml:space="preserve">A imagem a seguir destaca portas, sensores, teclado e </w:t>
      </w:r>
      <w:r w:rsidR="00401845" w:rsidRPr="007D6625">
        <w:rPr>
          <w:rFonts w:asciiTheme="minorHAnsi" w:hAnsiTheme="minorHAnsi"/>
          <w:color w:val="000000"/>
          <w:sz w:val="16"/>
          <w:szCs w:val="16"/>
          <w:lang w:val="pt-BR"/>
        </w:rPr>
        <w:t>display</w:t>
      </w:r>
      <w:r w:rsidRPr="007D6625">
        <w:rPr>
          <w:rFonts w:asciiTheme="minorHAnsi" w:hAnsiTheme="minorHAnsi"/>
          <w:color w:val="000000"/>
          <w:sz w:val="16"/>
          <w:szCs w:val="16"/>
          <w:lang w:val="pt-BR"/>
        </w:rPr>
        <w:t xml:space="preserve"> do </w:t>
      </w:r>
      <w:r w:rsidRPr="007D6625">
        <w:rPr>
          <w:rFonts w:asciiTheme="minorHAnsi" w:hAnsiTheme="minorHAnsi"/>
          <w:b/>
          <w:bCs/>
          <w:color w:val="000000"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color w:val="000000"/>
          <w:sz w:val="16"/>
          <w:szCs w:val="16"/>
          <w:lang w:val="pt-BR"/>
        </w:rPr>
        <w:t xml:space="preserve">: </w:t>
      </w:r>
    </w:p>
    <w:p w:rsidR="007E5103" w:rsidRPr="007D6625" w:rsidRDefault="003F24EB" w:rsidP="00C81B4F">
      <w:pPr>
        <w:jc w:val="both"/>
        <w:rPr>
          <w:rFonts w:asciiTheme="minorHAnsi" w:hAnsiTheme="minorHAnsi"/>
          <w:noProof/>
          <w:color w:val="000000"/>
          <w:sz w:val="16"/>
          <w:szCs w:val="16"/>
          <w:lang w:val="pt-BR" w:bidi="ar-SA"/>
        </w:rPr>
      </w:pPr>
      <w:r w:rsidRPr="007D6625">
        <w:rPr>
          <w:rFonts w:asciiTheme="minorHAnsi" w:hAnsiTheme="minorHAnsi"/>
          <w:noProof/>
          <w:color w:val="000000"/>
          <w:sz w:val="16"/>
          <w:szCs w:val="16"/>
          <w:highlight w:val="yellow"/>
          <w:lang w:val="pt-BR" w:eastAsia="en-GB"/>
        </w:rPr>
        <w:pict>
          <v:shape id="_x0000_s1953" type="#_x0000_t32" style="position:absolute;left:0;text-align:left;margin-left:265.4pt;margin-top:12.6pt;width:23.25pt;height:17.1pt;flip:x;z-index:252297215" o:connectortype="straight">
            <v:stroke endarrow="block"/>
          </v:shape>
        </w:pict>
      </w:r>
      <w:r w:rsidRPr="007D6625">
        <w:rPr>
          <w:rFonts w:asciiTheme="minorHAnsi" w:hAnsiTheme="minorHAnsi"/>
          <w:noProof/>
          <w:color w:val="000000"/>
          <w:sz w:val="16"/>
          <w:szCs w:val="16"/>
          <w:highlight w:val="yellow"/>
          <w:lang w:val="pt-BR" w:eastAsia="en-GB"/>
        </w:rPr>
        <w:pict>
          <v:group id="_x0000_s1952" style="position:absolute;left:0;text-align:left;margin-left:277.6pt;margin-top:3.6pt;width:17.8pt;height:19.15pt;z-index:252298239" coordorigin="6124,2297" coordsize="356,383">
            <v:oval id="_x0000_s1950" style="position:absolute;left:6124;top:2297;width:356;height:383" fillcolor="#23adcd" strokecolor="silver">
              <v:shadow on="t"/>
              <v:textbox style="mso-next-textbox:#_x0000_s1950" inset="1mm,,.5mm">
                <w:txbxContent>
                  <w:p w:rsidR="00F905E6" w:rsidRPr="0096644F" w:rsidRDefault="00F905E6" w:rsidP="002B2C17"/>
                </w:txbxContent>
              </v:textbox>
            </v:oval>
            <v:shape id="_x0000_s1951" type="#_x0000_t202" style="position:absolute;left:6132;top:2297;width:261;height:383;mso-width-relative:margin;mso-height-relative:margin" filled="f" stroked="f">
              <v:textbox style="mso-next-textbox:#_x0000_s1951">
                <w:txbxContent>
                  <w:p w:rsidR="00F905E6" w:rsidRPr="002B2C17" w:rsidRDefault="00C81B4F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5</w:t>
                    </w:r>
                  </w:p>
                </w:txbxContent>
              </v:textbox>
            </v:shape>
          </v:group>
        </w:pict>
      </w:r>
      <w:r w:rsidR="00206B30" w:rsidRPr="007D6625">
        <w:rPr>
          <w:rFonts w:asciiTheme="minorHAnsi" w:hAnsiTheme="minorHAnsi"/>
          <w:color w:val="000000"/>
          <w:sz w:val="16"/>
          <w:szCs w:val="16"/>
          <w:lang w:val="pt-BR"/>
        </w:rPr>
        <w:t>1</w:t>
      </w:r>
      <w:r w:rsidR="00E7425E" w:rsidRPr="007D6625">
        <w:rPr>
          <w:rFonts w:asciiTheme="minorHAnsi" w:hAnsiTheme="minorHAnsi"/>
          <w:color w:val="000000"/>
          <w:sz w:val="16"/>
          <w:szCs w:val="16"/>
          <w:lang w:val="pt-BR"/>
        </w:rPr>
        <w:t xml:space="preserve">   Chave de </w:t>
      </w:r>
      <w:r w:rsidR="00D93B49" w:rsidRPr="007D6625">
        <w:rPr>
          <w:rFonts w:asciiTheme="minorHAnsi" w:hAnsiTheme="minorHAnsi"/>
          <w:color w:val="000000"/>
          <w:sz w:val="16"/>
          <w:szCs w:val="16"/>
          <w:lang w:val="pt-BR"/>
        </w:rPr>
        <w:t>S</w:t>
      </w:r>
      <w:r w:rsidR="00E7425E" w:rsidRPr="007D6625">
        <w:rPr>
          <w:rFonts w:asciiTheme="minorHAnsi" w:hAnsiTheme="minorHAnsi"/>
          <w:color w:val="000000"/>
          <w:sz w:val="16"/>
          <w:szCs w:val="16"/>
          <w:lang w:val="pt-BR"/>
        </w:rPr>
        <w:t>eleção</w:t>
      </w:r>
    </w:p>
    <w:p w:rsidR="007E5103" w:rsidRPr="007D6625" w:rsidRDefault="00206B30" w:rsidP="00C81B4F">
      <w:pPr>
        <w:jc w:val="both"/>
        <w:rPr>
          <w:rFonts w:asciiTheme="minorHAnsi" w:hAnsiTheme="minorHAnsi"/>
          <w:noProof/>
          <w:color w:val="000000"/>
          <w:sz w:val="16"/>
          <w:szCs w:val="16"/>
          <w:lang w:val="pt-BR" w:bidi="ar-SA"/>
        </w:rPr>
      </w:pPr>
      <w:r w:rsidRPr="007D6625">
        <w:rPr>
          <w:rFonts w:asciiTheme="minorHAnsi" w:hAnsiTheme="minorHAnsi"/>
          <w:color w:val="000000"/>
          <w:sz w:val="16"/>
          <w:szCs w:val="16"/>
          <w:lang w:val="pt-BR"/>
        </w:rPr>
        <w:t>2</w:t>
      </w:r>
      <w:r w:rsidR="007E5103" w:rsidRPr="007D6625">
        <w:rPr>
          <w:rFonts w:asciiTheme="minorHAnsi" w:hAnsiTheme="minorHAnsi"/>
          <w:color w:val="000000"/>
          <w:sz w:val="16"/>
          <w:szCs w:val="16"/>
          <w:lang w:val="pt-BR"/>
        </w:rPr>
        <w:t xml:space="preserve">   Tecla Liga/Desliga e Escap</w:t>
      </w:r>
      <w:r w:rsidR="00F77D5E" w:rsidRPr="007D6625">
        <w:rPr>
          <w:rFonts w:asciiTheme="minorHAnsi" w:hAnsiTheme="minorHAnsi"/>
          <w:color w:val="000000"/>
          <w:sz w:val="16"/>
          <w:szCs w:val="16"/>
          <w:lang w:val="pt-BR"/>
        </w:rPr>
        <w:t>e</w:t>
      </w:r>
      <w:r w:rsidR="007E5103" w:rsidRPr="007D6625">
        <w:rPr>
          <w:rFonts w:asciiTheme="minorHAnsi" w:hAnsiTheme="minorHAnsi"/>
          <w:color w:val="000000"/>
          <w:sz w:val="16"/>
          <w:szCs w:val="16"/>
          <w:lang w:val="pt-BR"/>
        </w:rPr>
        <w:t xml:space="preserve"> </w:t>
      </w:r>
    </w:p>
    <w:p w:rsidR="007E5103" w:rsidRPr="007D6625" w:rsidRDefault="003F24EB" w:rsidP="00C81B4F">
      <w:pPr>
        <w:jc w:val="both"/>
        <w:rPr>
          <w:rFonts w:asciiTheme="minorHAnsi" w:hAnsiTheme="minorHAnsi"/>
          <w:noProof/>
          <w:color w:val="000000"/>
          <w:sz w:val="16"/>
          <w:szCs w:val="16"/>
          <w:lang w:val="pt-BR" w:bidi="ar-SA"/>
        </w:rPr>
      </w:pPr>
      <w:r w:rsidRPr="007D6625">
        <w:rPr>
          <w:rFonts w:asciiTheme="minorHAnsi" w:hAnsiTheme="minorHAnsi"/>
          <w:noProof/>
          <w:color w:val="000000"/>
          <w:sz w:val="16"/>
          <w:szCs w:val="16"/>
          <w:highlight w:val="yellow"/>
          <w:lang w:val="pt-BR" w:eastAsia="en-GB"/>
        </w:rPr>
        <w:pict>
          <v:group id="_x0000_s1954" style="position:absolute;left:0;text-align:left;margin-left:286.7pt;margin-top:12.3pt;width:17.8pt;height:19.15pt;z-index:252299263" coordorigin="6124,2297" coordsize="356,383">
            <v:oval id="_x0000_s1955" style="position:absolute;left:6124;top:2297;width:356;height:383" fillcolor="#23adcd" strokecolor="silver">
              <v:shadow on="t"/>
              <v:textbox style="mso-next-textbox:#_x0000_s1955" inset="1mm,,.5mm">
                <w:txbxContent>
                  <w:p w:rsidR="00F905E6" w:rsidRPr="0096644F" w:rsidRDefault="00F905E6" w:rsidP="002B2C17"/>
                </w:txbxContent>
              </v:textbox>
            </v:oval>
            <v:shape id="_x0000_s1956" type="#_x0000_t202" style="position:absolute;left:6132;top:2297;width:261;height:383;mso-width-relative:margin;mso-height-relative:margin" filled="f" stroked="f">
              <v:textbox style="mso-next-textbox:#_x0000_s1956">
                <w:txbxContent>
                  <w:p w:rsidR="00F905E6" w:rsidRPr="002B2C17" w:rsidRDefault="00C81B4F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4</w:t>
                    </w:r>
                  </w:p>
                </w:txbxContent>
              </v:textbox>
            </v:shape>
          </v:group>
        </w:pict>
      </w:r>
      <w:r w:rsidR="00206B30" w:rsidRPr="007D6625">
        <w:rPr>
          <w:rFonts w:asciiTheme="minorHAnsi" w:hAnsiTheme="minorHAnsi"/>
          <w:color w:val="000000"/>
          <w:sz w:val="16"/>
          <w:szCs w:val="16"/>
          <w:lang w:val="pt-BR"/>
        </w:rPr>
        <w:t>3</w:t>
      </w:r>
      <w:r w:rsidR="00E7425E" w:rsidRPr="007D6625">
        <w:rPr>
          <w:rFonts w:asciiTheme="minorHAnsi" w:hAnsiTheme="minorHAnsi"/>
          <w:color w:val="000000"/>
          <w:sz w:val="16"/>
          <w:szCs w:val="16"/>
          <w:lang w:val="pt-BR"/>
        </w:rPr>
        <w:t xml:space="preserve">   Tecla de </w:t>
      </w:r>
      <w:r w:rsidR="00D93B49" w:rsidRPr="007D6625">
        <w:rPr>
          <w:rFonts w:asciiTheme="minorHAnsi" w:hAnsiTheme="minorHAnsi"/>
          <w:color w:val="000000"/>
          <w:sz w:val="16"/>
          <w:szCs w:val="16"/>
          <w:lang w:val="pt-BR"/>
        </w:rPr>
        <w:t>R</w:t>
      </w:r>
      <w:r w:rsidR="00E7425E" w:rsidRPr="007D6625">
        <w:rPr>
          <w:rFonts w:asciiTheme="minorHAnsi" w:hAnsiTheme="minorHAnsi"/>
          <w:color w:val="000000"/>
          <w:sz w:val="16"/>
          <w:szCs w:val="16"/>
          <w:lang w:val="pt-BR"/>
        </w:rPr>
        <w:t>olagem</w:t>
      </w:r>
    </w:p>
    <w:p w:rsidR="007E5103" w:rsidRPr="007D6625" w:rsidRDefault="003F24EB" w:rsidP="00C81B4F">
      <w:pPr>
        <w:jc w:val="both"/>
        <w:rPr>
          <w:rFonts w:asciiTheme="minorHAnsi" w:hAnsiTheme="minorHAnsi"/>
          <w:noProof/>
          <w:color w:val="000000"/>
          <w:sz w:val="16"/>
          <w:szCs w:val="16"/>
          <w:lang w:val="pt-BR" w:bidi="ar-SA"/>
        </w:rPr>
      </w:pPr>
      <w:r w:rsidRPr="007D6625">
        <w:rPr>
          <w:rFonts w:asciiTheme="minorHAnsi" w:hAnsiTheme="minorHAnsi"/>
          <w:noProof/>
          <w:color w:val="000000"/>
          <w:sz w:val="16"/>
          <w:szCs w:val="16"/>
          <w:highlight w:val="yellow"/>
          <w:lang w:val="pt-BR" w:eastAsia="en-GB"/>
        </w:rPr>
        <w:pict>
          <v:group id="_x0000_s1947" style="position:absolute;left:0;text-align:left;margin-left:138pt;margin-top:18.3pt;width:17.8pt;height:19.15pt;z-index:252296191" coordorigin="3456,4057" coordsize="356,383">
            <v:oval id="_x0000_s1945" style="position:absolute;left:3456;top:4057;width:356;height:383" fillcolor="#23adcd" strokecolor="silver">
              <v:shadow on="t"/>
              <v:textbox style="mso-next-textbox:#_x0000_s1945" inset="1mm,,.5mm">
                <w:txbxContent>
                  <w:p w:rsidR="00F905E6" w:rsidRPr="0096644F" w:rsidRDefault="00F905E6" w:rsidP="002B2C17"/>
                </w:txbxContent>
              </v:textbox>
            </v:oval>
            <v:shape id="_x0000_s1946" type="#_x0000_t202" style="position:absolute;left:3472;top:4057;width:261;height:383;mso-width-relative:margin;mso-height-relative:margin" filled="f" stroked="f">
              <v:textbox style="mso-next-textbox:#_x0000_s1946">
                <w:txbxContent>
                  <w:p w:rsidR="00F905E6" w:rsidRPr="002B2C17" w:rsidRDefault="00C81B4F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1</w:t>
                    </w:r>
                  </w:p>
                </w:txbxContent>
              </v:textbox>
            </v:shape>
          </v:group>
        </w:pict>
      </w:r>
      <w:r w:rsidRPr="007D6625">
        <w:rPr>
          <w:rFonts w:asciiTheme="minorHAnsi" w:hAnsiTheme="minorHAnsi"/>
          <w:noProof/>
          <w:color w:val="000000"/>
          <w:sz w:val="16"/>
          <w:szCs w:val="16"/>
          <w:highlight w:val="yellow"/>
          <w:lang w:val="pt-BR" w:eastAsia="en-GB"/>
        </w:rPr>
        <w:pict>
          <v:shape id="_x0000_s1948" type="#_x0000_t32" style="position:absolute;left:0;text-align:left;margin-left:145.3pt;margin-top:18.3pt;width:26pt;height:11.75pt;flip:y;z-index:252295167" o:connectortype="straight">
            <v:stroke endarrow="block"/>
          </v:shape>
        </w:pict>
      </w:r>
      <w:r w:rsidRPr="007D6625">
        <w:rPr>
          <w:rFonts w:asciiTheme="minorHAnsi" w:hAnsiTheme="minorHAnsi"/>
          <w:noProof/>
          <w:color w:val="000000"/>
          <w:sz w:val="16"/>
          <w:szCs w:val="16"/>
          <w:highlight w:val="yellow"/>
          <w:lang w:val="pt-BR" w:eastAsia="en-GB"/>
        </w:rPr>
        <w:pict>
          <v:shape id="_x0000_s1960" type="#_x0000_t32" style="position:absolute;left:0;text-align:left;margin-left:232.6pt;margin-top:1.25pt;width:54.1pt;height:0;flip:x;z-index:252300287" o:connectortype="straight">
            <v:stroke endarrow="block"/>
          </v:shape>
        </w:pict>
      </w:r>
      <w:r w:rsidR="00206B30" w:rsidRPr="007D6625">
        <w:rPr>
          <w:rFonts w:asciiTheme="minorHAnsi" w:hAnsiTheme="minorHAnsi"/>
          <w:color w:val="000000"/>
          <w:sz w:val="16"/>
          <w:szCs w:val="16"/>
          <w:lang w:val="pt-BR"/>
        </w:rPr>
        <w:t>4</w:t>
      </w:r>
      <w:r w:rsidR="00E7425E" w:rsidRPr="007D6625">
        <w:rPr>
          <w:rFonts w:asciiTheme="minorHAnsi" w:hAnsiTheme="minorHAnsi"/>
          <w:color w:val="000000"/>
          <w:sz w:val="16"/>
          <w:szCs w:val="16"/>
          <w:lang w:val="pt-BR"/>
        </w:rPr>
        <w:t xml:space="preserve">   </w:t>
      </w:r>
      <w:r w:rsidR="00401845" w:rsidRPr="007D6625">
        <w:rPr>
          <w:rFonts w:asciiTheme="minorHAnsi" w:hAnsiTheme="minorHAnsi"/>
          <w:color w:val="000000"/>
          <w:sz w:val="16"/>
          <w:szCs w:val="16"/>
          <w:lang w:val="pt-BR"/>
        </w:rPr>
        <w:t>Display</w:t>
      </w:r>
      <w:r w:rsidR="00E7425E" w:rsidRPr="007D6625">
        <w:rPr>
          <w:rFonts w:asciiTheme="minorHAnsi" w:hAnsiTheme="minorHAnsi"/>
          <w:color w:val="000000"/>
          <w:sz w:val="16"/>
          <w:szCs w:val="16"/>
          <w:lang w:val="pt-BR"/>
        </w:rPr>
        <w:t xml:space="preserve"> gráfico de 128 x 64 pixels</w:t>
      </w:r>
    </w:p>
    <w:p w:rsidR="007E5103" w:rsidRPr="007D6625" w:rsidRDefault="00206B30" w:rsidP="00C81B4F">
      <w:pPr>
        <w:jc w:val="both"/>
        <w:rPr>
          <w:rFonts w:asciiTheme="minorHAnsi" w:hAnsiTheme="minorHAnsi"/>
          <w:noProof/>
          <w:color w:val="000000"/>
          <w:sz w:val="16"/>
          <w:szCs w:val="16"/>
          <w:lang w:val="pt-BR" w:bidi="ar-SA"/>
        </w:rPr>
      </w:pPr>
      <w:r w:rsidRPr="007D6625">
        <w:rPr>
          <w:rFonts w:asciiTheme="minorHAnsi" w:hAnsiTheme="minorHAnsi"/>
          <w:color w:val="000000"/>
          <w:sz w:val="16"/>
          <w:szCs w:val="16"/>
          <w:lang w:val="pt-BR"/>
        </w:rPr>
        <w:t>5</w:t>
      </w:r>
      <w:r w:rsidR="007E5103" w:rsidRPr="007D6625">
        <w:rPr>
          <w:rFonts w:asciiTheme="minorHAnsi" w:hAnsiTheme="minorHAnsi"/>
          <w:color w:val="000000"/>
          <w:sz w:val="16"/>
          <w:szCs w:val="16"/>
          <w:lang w:val="pt-BR"/>
        </w:rPr>
        <w:t xml:space="preserve">   Teclas de seleção de sensor </w:t>
      </w:r>
    </w:p>
    <w:p w:rsidR="007E5103" w:rsidRPr="007D6625" w:rsidRDefault="003F24EB" w:rsidP="00C81B4F">
      <w:pPr>
        <w:jc w:val="both"/>
        <w:rPr>
          <w:rFonts w:asciiTheme="minorHAnsi" w:hAnsiTheme="minorHAnsi" w:cs="Calibri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noProof/>
          <w:sz w:val="16"/>
          <w:szCs w:val="16"/>
          <w:lang w:val="pt-BR" w:eastAsia="en-GB"/>
        </w:rPr>
        <w:pict>
          <v:shape id="_x0000_s2022" type="#_x0000_t32" style="position:absolute;left:0;text-align:left;margin-left:235.5pt;margin-top:2.85pt;width:9.35pt;height:32.5pt;flip:x y;z-index:252302335" o:connectortype="straight">
            <v:stroke endarrow="block"/>
          </v:shape>
        </w:pict>
      </w:r>
      <w:r w:rsidRPr="007D6625">
        <w:rPr>
          <w:rFonts w:asciiTheme="minorHAnsi" w:hAnsiTheme="minorHAnsi" w:cs="Calibri"/>
          <w:noProof/>
          <w:sz w:val="16"/>
          <w:szCs w:val="16"/>
          <w:lang w:val="pt-BR" w:eastAsia="en-GB"/>
        </w:rPr>
        <w:pict>
          <v:shape id="_x0000_s1943" type="#_x0000_t32" style="position:absolute;left:0;text-align:left;margin-left:183.1pt;margin-top:2.4pt;width:11.05pt;height:27.05pt;flip:y;z-index:252293119" o:connectortype="straight">
            <v:stroke endarrow="block"/>
          </v:shape>
        </w:pict>
      </w:r>
      <w:r w:rsidRPr="007D6625">
        <w:rPr>
          <w:rFonts w:asciiTheme="minorHAnsi" w:hAnsiTheme="minorHAnsi" w:cs="Calibri"/>
          <w:noProof/>
          <w:sz w:val="16"/>
          <w:szCs w:val="16"/>
          <w:lang w:val="pt-BR" w:eastAsia="en-GB"/>
        </w:rPr>
        <w:pict>
          <v:group id="_x0000_s1942" style="position:absolute;left:0;text-align:left;margin-left:174.2pt;margin-top:18.35pt;width:17.8pt;height:19.15pt;z-index:252294143" coordorigin="4122,4695" coordsize="356,383">
            <v:oval id="_x0000_s1939" style="position:absolute;left:4122;top:4695;width:356;height:383" fillcolor="#23adcd" strokecolor="silver">
              <v:shadow on="t"/>
              <v:textbox style="mso-next-textbox:#_x0000_s1939" inset="1mm,,.5mm">
                <w:txbxContent>
                  <w:p w:rsidR="00F905E6" w:rsidRPr="0096644F" w:rsidRDefault="00F905E6" w:rsidP="0096644F"/>
                </w:txbxContent>
              </v:textbox>
            </v:oval>
            <v:shape id="_x0000_s1940" type="#_x0000_t202" style="position:absolute;left:4156;top:4695;width:210;height:315;mso-width-relative:margin;mso-height-relative:margin" filled="f" stroked="f">
              <v:textbox style="mso-next-textbox:#_x0000_s1940">
                <w:txbxContent>
                  <w:p w:rsidR="00F905E6" w:rsidRPr="002B2C17" w:rsidRDefault="00C81B4F" w:rsidP="0096644F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2</w:t>
                    </w:r>
                  </w:p>
                </w:txbxContent>
              </v:textbox>
            </v:shape>
          </v:group>
        </w:pict>
      </w:r>
      <w:r w:rsidR="00206B30" w:rsidRPr="007D6625">
        <w:rPr>
          <w:rFonts w:asciiTheme="minorHAnsi" w:hAnsiTheme="minorHAnsi" w:cs="Calibri"/>
          <w:sz w:val="16"/>
          <w:szCs w:val="16"/>
          <w:lang w:val="pt-BR"/>
        </w:rPr>
        <w:t>6</w:t>
      </w:r>
      <w:r w:rsidR="00E7425E" w:rsidRPr="007D6625">
        <w:rPr>
          <w:rFonts w:asciiTheme="minorHAnsi" w:hAnsiTheme="minorHAnsi" w:cs="Calibri"/>
          <w:sz w:val="16"/>
          <w:szCs w:val="16"/>
          <w:lang w:val="pt-BR"/>
        </w:rPr>
        <w:t xml:space="preserve">   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Porta USB</w:t>
      </w:r>
    </w:p>
    <w:p w:rsidR="007E5103" w:rsidRPr="007D6625" w:rsidRDefault="003F24EB" w:rsidP="00C81B4F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/>
          <w:noProof/>
          <w:color w:val="000000"/>
          <w:sz w:val="16"/>
          <w:szCs w:val="16"/>
          <w:lang w:val="pt-BR" w:eastAsia="en-GB"/>
        </w:rPr>
        <w:pict>
          <v:group id="_x0000_s2019" style="position:absolute;left:0;text-align:left;margin-left:235.85pt;margin-top:6.65pt;width:17.8pt;height:19.15pt;z-index:252303359" coordorigin="6124,2297" coordsize="356,383">
            <v:oval id="_x0000_s2020" style="position:absolute;left:6124;top:2297;width:356;height:383" fillcolor="#23adcd" strokecolor="silver">
              <v:shadow on="t"/>
              <v:textbox style="mso-next-textbox:#_x0000_s2020" inset="1mm,,.5mm">
                <w:txbxContent>
                  <w:p w:rsidR="00F905E6" w:rsidRPr="0096644F" w:rsidRDefault="00F905E6" w:rsidP="00486E35"/>
                </w:txbxContent>
              </v:textbox>
            </v:oval>
            <v:shape id="_x0000_s2021" type="#_x0000_t202" style="position:absolute;left:6132;top:2297;width:261;height:383;mso-width-relative:margin;mso-height-relative:margin" filled="f" stroked="f">
              <v:textbox style="mso-next-textbox:#_x0000_s2021">
                <w:txbxContent>
                  <w:p w:rsidR="00F905E6" w:rsidRPr="002B2C17" w:rsidRDefault="00C81B4F" w:rsidP="00486E35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3</w:t>
                    </w:r>
                  </w:p>
                </w:txbxContent>
              </v:textbox>
            </v:shape>
          </v:group>
        </w:pict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7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</w:t>
      </w:r>
      <w:r w:rsidR="00E7425E" w:rsidRPr="007D6625">
        <w:rPr>
          <w:rFonts w:asciiTheme="minorHAnsi" w:hAnsiTheme="minorHAnsi" w:cs="Calibri"/>
          <w:sz w:val="16"/>
          <w:szCs w:val="16"/>
          <w:lang w:val="pt-BR"/>
        </w:rPr>
        <w:t>Anel giratório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</w:t>
      </w:r>
    </w:p>
    <w:p w:rsidR="007E5103" w:rsidRPr="007D6625" w:rsidRDefault="003F24EB" w:rsidP="00E8335A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/>
          <w:noProof/>
          <w:color w:val="000000"/>
          <w:sz w:val="16"/>
          <w:szCs w:val="16"/>
          <w:lang w:val="pt-BR" w:eastAsia="en-GB"/>
        </w:rPr>
        <w:pict>
          <v:group id="_x0000_s1965" style="position:absolute;left:0;text-align:left;margin-left:271.55pt;margin-top:12pt;width:17.8pt;height:19.15pt;z-index:252246015" coordorigin="6124,2297" coordsize="356,383">
            <v:oval id="_x0000_s1966" style="position:absolute;left:6124;top:2297;width:356;height:383" fillcolor="#23adcd" strokecolor="silver">
              <v:shadow on="t"/>
              <v:textbox style="mso-next-textbox:#_x0000_s1966" inset="1mm,,.5mm">
                <w:txbxContent>
                  <w:p w:rsidR="00F905E6" w:rsidRPr="0096644F" w:rsidRDefault="00F905E6" w:rsidP="002B2C17"/>
                </w:txbxContent>
              </v:textbox>
            </v:oval>
            <v:shape id="_x0000_s1967" type="#_x0000_t202" style="position:absolute;left:6132;top:2297;width:261;height:383;mso-width-relative:margin;mso-height-relative:margin" filled="f" stroked="f">
              <v:textbox style="mso-next-textbox:#_x0000_s1967">
                <w:txbxContent>
                  <w:p w:rsidR="00F905E6" w:rsidRPr="002B2C17" w:rsidRDefault="00C81B4F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6</w:t>
                    </w:r>
                  </w:p>
                </w:txbxContent>
              </v:textbox>
            </v:shape>
          </v:group>
        </w:pict>
      </w:r>
      <w:r w:rsidR="008068D5" w:rsidRPr="007D6625">
        <w:rPr>
          <w:rFonts w:asciiTheme="minorHAnsi" w:hAnsiTheme="minorHAnsi"/>
          <w:noProof/>
          <w:color w:val="000000"/>
          <w:sz w:val="16"/>
          <w:szCs w:val="16"/>
          <w:lang w:val="pt-BR" w:eastAsia="en-GB" w:bidi="ar-SA"/>
        </w:rPr>
        <w:drawing>
          <wp:anchor distT="0" distB="0" distL="114300" distR="114300" simplePos="0" relativeHeight="252209151" behindDoc="1" locked="0" layoutInCell="1" allowOverlap="1">
            <wp:simplePos x="0" y="0"/>
            <wp:positionH relativeFrom="column">
              <wp:posOffset>1731010</wp:posOffset>
            </wp:positionH>
            <wp:positionV relativeFrom="paragraph">
              <wp:posOffset>62230</wp:posOffset>
            </wp:positionV>
            <wp:extent cx="1943100" cy="1914525"/>
            <wp:effectExtent l="19050" t="0" r="0" b="0"/>
            <wp:wrapNone/>
            <wp:docPr id="94" name="Picture 92" descr="Globisense Gensci Back 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obisense Gensci Back View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8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Aba de plástico </w:t>
      </w:r>
    </w:p>
    <w:p w:rsidR="007E5103" w:rsidRPr="007D6625" w:rsidRDefault="003F24EB" w:rsidP="00E8335A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/>
          <w:noProof/>
          <w:color w:val="000000"/>
          <w:sz w:val="16"/>
          <w:szCs w:val="16"/>
          <w:lang w:val="pt-BR" w:eastAsia="en-GB"/>
        </w:rPr>
        <w:pict>
          <v:shape id="_x0000_s1968" type="#_x0000_t32" style="position:absolute;left:0;text-align:left;margin-left:253.05pt;margin-top:.65pt;width:27.3pt;height:40.55pt;flip:x;z-index:252244991" o:connectortype="straight">
            <v:stroke endarrow="block"/>
          </v:shape>
        </w:pict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9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Inserção de parafuso M5 </w:t>
      </w:r>
    </w:p>
    <w:p w:rsidR="007E5103" w:rsidRPr="007D6625" w:rsidRDefault="003F24EB" w:rsidP="00E8335A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noProof/>
          <w:color w:val="000000"/>
          <w:sz w:val="16"/>
          <w:szCs w:val="16"/>
          <w:lang w:val="pt-BR" w:eastAsia="en-GB"/>
        </w:rPr>
        <w:pict>
          <v:shape id="_x0000_s1964" type="#_x0000_t32" style="position:absolute;left:0;text-align:left;margin-left:274.75pt;margin-top:17.2pt;width:17.25pt;height:0;flip:x;z-index:252242943" o:connectortype="straight">
            <v:stroke endarrow="block"/>
          </v:shape>
        </w:pict>
      </w:r>
      <w:r w:rsidRPr="007D6625">
        <w:rPr>
          <w:rFonts w:asciiTheme="minorHAnsi" w:hAnsiTheme="minorHAnsi" w:cs="Calibri"/>
          <w:noProof/>
          <w:color w:val="000000"/>
          <w:sz w:val="16"/>
          <w:szCs w:val="16"/>
          <w:lang w:val="pt-BR" w:eastAsia="en-GB"/>
        </w:rPr>
        <w:pict>
          <v:group id="_x0000_s1961" style="position:absolute;left:0;text-align:left;margin-left:288.95pt;margin-top:8.45pt;width:17.8pt;height:19.15pt;z-index:252243967" coordorigin="6124,2297" coordsize="356,383">
            <v:oval id="_x0000_s1962" style="position:absolute;left:6124;top:2297;width:356;height:383" fillcolor="#23adcd" strokecolor="silver">
              <v:shadow on="t"/>
              <v:textbox style="mso-next-textbox:#_x0000_s1962" inset="1mm,,.5mm">
                <w:txbxContent>
                  <w:p w:rsidR="00F905E6" w:rsidRPr="0096644F" w:rsidRDefault="00F905E6" w:rsidP="002B2C17"/>
                </w:txbxContent>
              </v:textbox>
            </v:oval>
            <v:shape id="_x0000_s1963" type="#_x0000_t202" style="position:absolute;left:6132;top:2297;width:261;height:383;mso-width-relative:margin;mso-height-relative:margin" filled="f" stroked="f">
              <v:textbox style="mso-next-textbox:#_x0000_s1963">
                <w:txbxContent>
                  <w:p w:rsidR="00F905E6" w:rsidRPr="002B2C17" w:rsidRDefault="00C81B4F" w:rsidP="002B2C17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7</w:t>
                    </w:r>
                  </w:p>
                </w:txbxContent>
              </v:textbox>
            </v:shape>
          </v:group>
        </w:pict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10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Sensor de distância</w:t>
      </w:r>
    </w:p>
    <w:p w:rsidR="007E5103" w:rsidRPr="007D6625" w:rsidRDefault="003F24EB" w:rsidP="00A77247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 w:eastAsia="en-GB"/>
        </w:rPr>
        <w:pict>
          <v:shape id="_x0000_s1981" type="#_x0000_t32" style="position:absolute;left:0;text-align:left;margin-left:168.95pt;margin-top:8.35pt;width:42.75pt;height:66.8pt;flip:y;z-index:252251135" o:connectortype="straight">
            <v:stroke endarrow="block"/>
          </v:shape>
        </w:pict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11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Microfone, sensores de nível de som</w:t>
      </w:r>
    </w:p>
    <w:p w:rsidR="007E5103" w:rsidRPr="007D6625" w:rsidRDefault="003F24EB" w:rsidP="00E8335A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 w:eastAsia="en-GB"/>
        </w:rPr>
        <w:pict>
          <v:shape id="_x0000_s1976" type="#_x0000_t32" style="position:absolute;left:0;text-align:left;margin-left:227.95pt;margin-top:20.2pt;width:29.75pt;height:31.4pt;flip:x y;z-index:252249087" o:connectortype="straight">
            <v:stroke endarrow="block"/>
          </v:shape>
        </w:pict>
      </w: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 w:eastAsia="en-GB"/>
        </w:rPr>
        <w:pict>
          <v:group id="_x0000_s1969" style="position:absolute;left:0;text-align:left;margin-left:277.15pt;margin-top:19pt;width:17.8pt;height:19.15pt;z-index:252248063" coordorigin="6124,2297" coordsize="356,383">
            <v:oval id="_x0000_s1970" style="position:absolute;left:6124;top:2297;width:356;height:383" fillcolor="#23adcd" strokecolor="silver">
              <v:shadow on="t"/>
              <v:textbox style="mso-next-textbox:#_x0000_s1970" inset="1mm,,.5mm">
                <w:txbxContent>
                  <w:p w:rsidR="00F905E6" w:rsidRPr="0096644F" w:rsidRDefault="00F905E6" w:rsidP="00EE6BDE"/>
                </w:txbxContent>
              </v:textbox>
            </v:oval>
            <v:shape id="_x0000_s1971" type="#_x0000_t202" style="position:absolute;left:6132;top:2297;width:261;height:383;mso-width-relative:margin;mso-height-relative:margin" filled="f" stroked="f">
              <v:textbox style="mso-next-textbox:#_x0000_s1971">
                <w:txbxContent>
                  <w:p w:rsidR="00F905E6" w:rsidRPr="002B2C17" w:rsidRDefault="00F905E6" w:rsidP="00EE6BDE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8</w:t>
                    </w:r>
                  </w:p>
                </w:txbxContent>
              </v:textbox>
            </v:shape>
          </v:group>
        </w:pict>
      </w: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 w:eastAsia="en-GB"/>
        </w:rPr>
        <w:pict>
          <v:shape id="_x0000_s1972" type="#_x0000_t32" style="position:absolute;left:0;text-align:left;margin-left:250.4pt;margin-top:4.05pt;width:28.35pt;height:19.45pt;flip:x y;z-index:252247039" o:connectortype="straight">
            <v:stroke endarrow="block"/>
          </v:shape>
        </w:pict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12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Sensor de umidade relativa</w:t>
      </w:r>
    </w:p>
    <w:p w:rsidR="00232684" w:rsidRPr="007D6625" w:rsidRDefault="00206B30" w:rsidP="00E8335A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13</w:t>
      </w:r>
      <w:r w:rsidR="007E5103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Entrada de temperatura externa</w:t>
      </w:r>
    </w:p>
    <w:p w:rsidR="007E5103" w:rsidRPr="007D6625" w:rsidRDefault="003F24EB" w:rsidP="00E8335A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 w:eastAsia="en-GB"/>
        </w:rPr>
        <w:pict>
          <v:group id="_x0000_s1980" style="position:absolute;left:0;text-align:left;margin-left:155.5pt;margin-top:5.1pt;width:24.35pt;height:19.15pt;z-index:252252159" coordorigin="4156,7771" coordsize="487,383">
            <v:oval id="_x0000_s1978" style="position:absolute;left:4218;top:7771;width:356;height:383" fillcolor="#23adcd" strokecolor="silver">
              <v:shadow on="t"/>
              <v:textbox style="mso-next-textbox:#_x0000_s1978" inset="1mm,,.5mm">
                <w:txbxContent>
                  <w:p w:rsidR="00F905E6" w:rsidRPr="0096644F" w:rsidRDefault="00F905E6" w:rsidP="00EE6BDE"/>
                </w:txbxContent>
              </v:textbox>
            </v:oval>
            <v:shape id="_x0000_s1979" type="#_x0000_t202" style="position:absolute;left:4156;top:7771;width:487;height:383;mso-width-relative:margin;mso-height-relative:margin" filled="f" stroked="f">
              <v:textbox style="mso-next-textbox:#_x0000_s1979">
                <w:txbxContent>
                  <w:p w:rsidR="00F905E6" w:rsidRPr="002B2C17" w:rsidRDefault="00F905E6" w:rsidP="00EE6BDE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100</w:t>
                    </w:r>
                  </w:p>
                </w:txbxContent>
              </v:textbox>
            </v:shape>
          </v:group>
        </w:pict>
      </w: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 w:eastAsia="en-GB"/>
        </w:rPr>
        <w:pict>
          <v:group id="_x0000_s1973" style="position:absolute;left:0;text-align:left;margin-left:253.05pt;margin-top:5.45pt;width:17.8pt;height:19.15pt;z-index:252250111" coordorigin="6124,2297" coordsize="356,383">
            <v:oval id="_x0000_s1974" style="position:absolute;left:6124;top:2297;width:356;height:383" fillcolor="#23adcd" strokecolor="silver">
              <v:shadow on="t"/>
              <v:textbox style="mso-next-textbox:#_x0000_s1974" inset="1mm,,.5mm">
                <w:txbxContent>
                  <w:p w:rsidR="00F905E6" w:rsidRPr="0096644F" w:rsidRDefault="00F905E6" w:rsidP="00EE6BDE"/>
                </w:txbxContent>
              </v:textbox>
            </v:oval>
            <v:shape id="_x0000_s1975" type="#_x0000_t202" style="position:absolute;left:6132;top:2297;width:261;height:383;mso-width-relative:margin;mso-height-relative:margin" filled="f" stroked="f">
              <v:textbox style="mso-next-textbox:#_x0000_s1975">
                <w:txbxContent>
                  <w:p w:rsidR="00F905E6" w:rsidRPr="002B2C17" w:rsidRDefault="00F905E6" w:rsidP="00EE6BDE">
                    <w:pPr>
                      <w:jc w:val="center"/>
                      <w:rPr>
                        <w:b/>
                        <w:bCs/>
                        <w:color w:val="FFFFFF" w:themeColor="background1"/>
                        <w:sz w:val="18"/>
                        <w:szCs w:val="14"/>
                      </w:rPr>
                    </w:pPr>
                    <w:r>
                      <w:rPr>
                        <w:b/>
                        <w:bCs/>
                        <w:color w:val="FFFFFF"/>
                        <w:sz w:val="18"/>
                        <w:szCs w:val="14"/>
                      </w:rPr>
                      <w:t>9</w:t>
                    </w:r>
                  </w:p>
                </w:txbxContent>
              </v:textbox>
            </v:shape>
          </v:group>
        </w:pict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14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Entrada de pH</w:t>
      </w:r>
    </w:p>
    <w:p w:rsidR="007E5103" w:rsidRPr="007D6625" w:rsidRDefault="00B23684" w:rsidP="00E8335A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 w:eastAsia="en-GB" w:bidi="ar-SA"/>
        </w:rPr>
        <w:drawing>
          <wp:anchor distT="0" distB="0" distL="114300" distR="114300" simplePos="0" relativeHeight="252229631" behindDoc="1" locked="0" layoutInCell="1" allowOverlap="1">
            <wp:simplePos x="0" y="0"/>
            <wp:positionH relativeFrom="column">
              <wp:posOffset>1654810</wp:posOffset>
            </wp:positionH>
            <wp:positionV relativeFrom="paragraph">
              <wp:posOffset>121285</wp:posOffset>
            </wp:positionV>
            <wp:extent cx="1876425" cy="1647825"/>
            <wp:effectExtent l="19050" t="0" r="9525" b="0"/>
            <wp:wrapNone/>
            <wp:docPr id="10" name="Picture 73" descr="C:\Users\dovi\Documents\Globisens-documents\Projects\LabDisc\Marketing information\Product pictures to distributors (low res)\Globisense Gensci Sensors 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dovi\Documents\Globisens-documents\Projects\LabDisc\Marketing information\Product pictures to distributors (low res)\Globisense Gensci Sensors View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6800" t="6542" r="9200" b="74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24EB"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shape id="_x0000_s2014" type="#_x0000_t202" style="position:absolute;left:0;text-align:left;margin-left:271.15pt;margin-top:14pt;width:24.35pt;height:19.15pt;z-index:252386303;mso-position-horizontal-relative:text;mso-position-vertical-relative:text;mso-width-relative:margin;mso-height-relative:margin" filled="f" stroked="f">
            <v:textbox style="mso-next-textbox:#_x0000_s2014">
              <w:txbxContent>
                <w:p w:rsidR="00F905E6" w:rsidRPr="002B2C17" w:rsidRDefault="00F905E6" w:rsidP="00AF3F0C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4"/>
                    </w:rPr>
                  </w:pPr>
                  <w:r>
                    <w:rPr>
                      <w:b/>
                      <w:bCs/>
                      <w:color w:val="FFFFFF"/>
                      <w:sz w:val="18"/>
                      <w:szCs w:val="14"/>
                    </w:rPr>
                    <w:t>18</w:t>
                  </w:r>
                </w:p>
              </w:txbxContent>
            </v:textbox>
          </v:shape>
        </w:pict>
      </w:r>
      <w:r w:rsidR="003F24EB"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oval id="_x0000_s2013" style="position:absolute;left:0;text-align:left;margin-left:274.25pt;margin-top:14pt;width:17.8pt;height:19.15pt;z-index:252385279;mso-position-horizontal-relative:text;mso-position-vertical-relative:text" fillcolor="#23adcd" strokecolor="silver">
            <v:shadow on="t"/>
            <v:textbox style="mso-next-textbox:#_x0000_s2013" inset="1mm,,.5mm">
              <w:txbxContent>
                <w:p w:rsidR="00F905E6" w:rsidRPr="0096644F" w:rsidRDefault="00F905E6" w:rsidP="000C1CFB">
                  <w:pPr>
                    <w:numPr>
                      <w:ilvl w:val="0"/>
                      <w:numId w:val="9"/>
                    </w:numPr>
                  </w:pPr>
                  <w:r>
                    <w:rPr>
                      <w:noProof/>
                      <w:lang w:val="en-GB" w:eastAsia="en-GB" w:bidi="ar-SA"/>
                    </w:rPr>
                    <w:drawing>
                      <wp:inline distT="0" distB="0" distL="0" distR="0">
                        <wp:extent cx="114935" cy="102452"/>
                        <wp:effectExtent l="19050" t="0" r="0" b="0"/>
                        <wp:docPr id="77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" cy="102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15</w:t>
      </w:r>
      <w:r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Sensor de luz, entrada universal</w:t>
      </w:r>
    </w:p>
    <w:p w:rsidR="007E5103" w:rsidRPr="007D6625" w:rsidRDefault="003F24EB" w:rsidP="00E8335A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shape id="_x0000_s2017" type="#_x0000_t32" style="position:absolute;left:0;text-align:left;margin-left:238.45pt;margin-top:5.75pt;width:36.3pt;height:17.7pt;flip:x;z-index:252368895" o:connectortype="straight">
            <v:stroke endarrow="block"/>
          </v:shape>
        </w:pict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16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Sensor de corrente e tensão</w:t>
      </w:r>
    </w:p>
    <w:p w:rsidR="007E5103" w:rsidRPr="007D6625" w:rsidRDefault="003F24EB" w:rsidP="00E8335A">
      <w:pPr>
        <w:tabs>
          <w:tab w:val="left" w:pos="3675"/>
        </w:tabs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shape id="_x0000_s2011" type="#_x0000_t202" style="position:absolute;left:0;text-align:left;margin-left:275.35pt;margin-top:1.05pt;width:24.35pt;height:19.15pt;z-index:252384255;mso-width-relative:margin;mso-height-relative:margin" filled="f" stroked="f">
            <v:textbox style="mso-next-textbox:#_x0000_s2011">
              <w:txbxContent>
                <w:p w:rsidR="00F905E6" w:rsidRPr="002B2C17" w:rsidRDefault="00F905E6" w:rsidP="00AF3F0C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4"/>
                    </w:rPr>
                  </w:pPr>
                  <w:r>
                    <w:rPr>
                      <w:b/>
                      <w:bCs/>
                      <w:color w:val="FFFFFF"/>
                      <w:sz w:val="18"/>
                      <w:szCs w:val="14"/>
                    </w:rPr>
                    <w:t>17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oval id="_x0000_s2010" style="position:absolute;left:0;text-align:left;margin-left:278.45pt;margin-top:1.05pt;width:17.8pt;height:19.15pt;z-index:252383231" fillcolor="#23adcd" strokecolor="silver">
            <v:shadow on="t"/>
            <v:textbox style="mso-next-textbox:#_x0000_s2010" inset="1mm,,.5mm">
              <w:txbxContent>
                <w:p w:rsidR="00F905E6" w:rsidRPr="0096644F" w:rsidRDefault="00F905E6" w:rsidP="000C1CFB">
                  <w:pPr>
                    <w:numPr>
                      <w:ilvl w:val="0"/>
                      <w:numId w:val="9"/>
                    </w:numPr>
                  </w:pPr>
                  <w:r>
                    <w:rPr>
                      <w:noProof/>
                      <w:lang w:val="en-GB" w:eastAsia="en-GB" w:bidi="ar-SA"/>
                    </w:rPr>
                    <w:drawing>
                      <wp:inline distT="0" distB="0" distL="0" distR="0">
                        <wp:extent cx="114935" cy="102452"/>
                        <wp:effectExtent l="19050" t="0" r="0" b="0"/>
                        <wp:docPr id="287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" cy="102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shape id="_x0000_s2016" type="#_x0000_t32" style="position:absolute;left:0;text-align:left;margin-left:258.1pt;margin-top:8.35pt;width:27.8pt;height:16.15pt;flip:x;z-index:252366847" o:connectortype="straight">
            <v:stroke endarrow="block"/>
          </v:shape>
        </w:pict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17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Sensor de pressão atmosférica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ab/>
      </w:r>
    </w:p>
    <w:p w:rsidR="00232684" w:rsidRPr="007D6625" w:rsidRDefault="003F24EB" w:rsidP="00131A6A">
      <w:pPr>
        <w:jc w:val="both"/>
        <w:rPr>
          <w:rFonts w:asciiTheme="minorHAnsi" w:hAnsiTheme="minorHAnsi" w:cs="Calibri"/>
          <w:color w:val="000000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shape id="_x0000_s2002" type="#_x0000_t32" style="position:absolute;left:0;text-align:left;margin-left:252.3pt;margin-top:11.75pt;width:7.05pt;height:31.05pt;flip:x y;z-index:252362751" o:connectortype="straight">
            <v:stroke endarrow="block"/>
          </v:shape>
        </w:pict>
      </w: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shape id="_x0000_s1998" type="#_x0000_t32" style="position:absolute;left:0;text-align:left;margin-left:231.8pt;margin-top:20.25pt;width:3.85pt;height:28.05pt;flip:x y;z-index:252360703" o:connectortype="straight">
            <v:stroke endarrow="block"/>
          </v:shape>
        </w:pict>
      </w: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shape id="_x0000_s2008" type="#_x0000_t202" style="position:absolute;left:0;text-align:left;margin-left:269.65pt;margin-top:19.15pt;width:24.35pt;height:19.15pt;z-index:252382207;mso-width-relative:margin;mso-height-relative:margin" filled="f" stroked="f">
            <v:textbox style="mso-next-textbox:#_x0000_s2008">
              <w:txbxContent>
                <w:p w:rsidR="00F905E6" w:rsidRPr="002B2C17" w:rsidRDefault="00F905E6" w:rsidP="00AF3F0C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4"/>
                    </w:rPr>
                  </w:pPr>
                  <w:r>
                    <w:rPr>
                      <w:b/>
                      <w:bCs/>
                      <w:color w:val="FFFFFF"/>
                      <w:sz w:val="18"/>
                      <w:szCs w:val="14"/>
                    </w:rPr>
                    <w:t>16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oval id="_x0000_s2007" style="position:absolute;left:0;text-align:left;margin-left:272.75pt;margin-top:19.15pt;width:17.8pt;height:19.15pt;z-index:252381183" fillcolor="#23adcd" strokecolor="silver">
            <v:shadow on="t"/>
            <v:textbox style="mso-next-textbox:#_x0000_s2007" inset="1mm,,.5mm">
              <w:txbxContent>
                <w:p w:rsidR="00F905E6" w:rsidRPr="0096644F" w:rsidRDefault="00F905E6" w:rsidP="000C1CFB">
                  <w:pPr>
                    <w:numPr>
                      <w:ilvl w:val="0"/>
                      <w:numId w:val="9"/>
                    </w:numPr>
                  </w:pPr>
                  <w:r>
                    <w:rPr>
                      <w:noProof/>
                      <w:lang w:val="en-GB" w:eastAsia="en-GB" w:bidi="ar-SA"/>
                    </w:rPr>
                    <w:drawing>
                      <wp:inline distT="0" distB="0" distL="0" distR="0">
                        <wp:extent cx="114935" cy="102452"/>
                        <wp:effectExtent l="19050" t="0" r="0" b="0"/>
                        <wp:docPr id="273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" cy="102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Pr="007D6625">
        <w:rPr>
          <w:rFonts w:asciiTheme="minorHAnsi" w:hAnsiTheme="minorHAnsi" w:cs="Calibri"/>
          <w:noProof/>
          <w:color w:val="000000"/>
          <w:sz w:val="16"/>
          <w:szCs w:val="16"/>
          <w:highlight w:val="yellow"/>
          <w:lang w:val="pt-BR"/>
        </w:rPr>
        <w:pict>
          <v:shape id="_x0000_s2015" type="#_x0000_t32" style="position:absolute;left:0;text-align:left;margin-left:258.1pt;margin-top:5.65pt;width:18.25pt;height:19.1pt;flip:x y;z-index:252364799" o:connectortype="straight">
            <v:stroke endarrow="block"/>
          </v:shape>
        </w:pict>
      </w:r>
      <w:r w:rsidR="00206B30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>18</w:t>
      </w:r>
      <w:r w:rsidR="00E7425E" w:rsidRPr="007D6625">
        <w:rPr>
          <w:rFonts w:asciiTheme="minorHAnsi" w:hAnsiTheme="minorHAnsi" w:cs="Calibri"/>
          <w:color w:val="000000"/>
          <w:sz w:val="16"/>
          <w:szCs w:val="16"/>
          <w:lang w:val="pt-BR"/>
        </w:rPr>
        <w:t xml:space="preserve">   Sensor GPS</w:t>
      </w:r>
    </w:p>
    <w:p w:rsidR="007E5103" w:rsidRPr="007D6625" w:rsidRDefault="003F24EB" w:rsidP="00915F11">
      <w:pPr>
        <w:rPr>
          <w:rFonts w:asciiTheme="minorHAnsi" w:hAnsiTheme="minorHAnsi" w:cs="Calibri"/>
          <w:color w:val="000000"/>
          <w:sz w:val="18"/>
          <w:szCs w:val="18"/>
          <w:lang w:val="pt-BR"/>
        </w:rPr>
      </w:pP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oval id="_x0000_s2004" style="position:absolute;margin-left:251.35pt;margin-top:21.6pt;width:17.8pt;height:19.15pt;z-index:252379135" fillcolor="#23adcd" strokecolor="silver">
            <v:shadow on="t"/>
            <v:textbox style="mso-next-textbox:#_x0000_s2004" inset="1mm,,.5mm">
              <w:txbxContent>
                <w:p w:rsidR="00F905E6" w:rsidRPr="0096644F" w:rsidRDefault="00F905E6" w:rsidP="000C1CFB">
                  <w:pPr>
                    <w:numPr>
                      <w:ilvl w:val="0"/>
                      <w:numId w:val="9"/>
                    </w:numPr>
                  </w:pPr>
                  <w:r>
                    <w:rPr>
                      <w:noProof/>
                      <w:lang w:val="en-GB" w:eastAsia="en-GB" w:bidi="ar-SA"/>
                    </w:rPr>
                    <w:drawing>
                      <wp:inline distT="0" distB="0" distL="0" distR="0">
                        <wp:extent cx="114935" cy="102452"/>
                        <wp:effectExtent l="19050" t="0" r="0" b="0"/>
                        <wp:docPr id="264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" cy="102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shape id="_x0000_s2005" type="#_x0000_t202" style="position:absolute;margin-left:248.25pt;margin-top:20.85pt;width:24.35pt;height:19.15pt;z-index:252380159;mso-width-relative:margin;mso-height-relative:margin" filled="f" stroked="f">
            <v:textbox style="mso-next-textbox:#_x0000_s2005">
              <w:txbxContent>
                <w:p w:rsidR="00F905E6" w:rsidRPr="002B2C17" w:rsidRDefault="00F905E6" w:rsidP="00AF3F0C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4"/>
                    </w:rPr>
                  </w:pPr>
                  <w:r>
                    <w:rPr>
                      <w:b/>
                      <w:bCs/>
                      <w:color w:val="FFFFFF"/>
                      <w:sz w:val="18"/>
                      <w:szCs w:val="14"/>
                    </w:rPr>
                    <w:t>15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oval id="_x0000_s2000" style="position:absolute;margin-left:226.25pt;margin-top:28.2pt;width:17.8pt;height:19.15pt;z-index:252377087" fillcolor="#23adcd" strokecolor="silver">
            <v:shadow on="t"/>
            <v:textbox style="mso-next-textbox:#_x0000_s2000" inset="1mm,,.5mm">
              <w:txbxContent>
                <w:p w:rsidR="00F905E6" w:rsidRPr="0096644F" w:rsidRDefault="00F905E6" w:rsidP="000C1CFB">
                  <w:pPr>
                    <w:numPr>
                      <w:ilvl w:val="0"/>
                      <w:numId w:val="9"/>
                    </w:numPr>
                  </w:pPr>
                  <w:r>
                    <w:rPr>
                      <w:noProof/>
                      <w:lang w:val="en-GB" w:eastAsia="en-GB" w:bidi="ar-SA"/>
                    </w:rPr>
                    <w:drawing>
                      <wp:inline distT="0" distB="0" distL="0" distR="0">
                        <wp:extent cx="114935" cy="102452"/>
                        <wp:effectExtent l="19050" t="0" r="0" b="0"/>
                        <wp:docPr id="234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" cy="102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shape id="_x0000_s2001" type="#_x0000_t202" style="position:absolute;margin-left:223.15pt;margin-top:28.2pt;width:24.35pt;height:19.15pt;z-index:252378111;mso-width-relative:margin;mso-height-relative:margin" filled="f" stroked="f">
            <v:textbox style="mso-next-textbox:#_x0000_s2001">
              <w:txbxContent>
                <w:p w:rsidR="00F905E6" w:rsidRPr="002B2C17" w:rsidRDefault="00F905E6" w:rsidP="00AF3F0C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4"/>
                    </w:rPr>
                  </w:pPr>
                  <w:r>
                    <w:rPr>
                      <w:b/>
                      <w:bCs/>
                      <w:color w:val="FFFFFF"/>
                      <w:sz w:val="18"/>
                      <w:szCs w:val="14"/>
                    </w:rPr>
                    <w:t>14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shape id="_x0000_s1997" type="#_x0000_t32" style="position:absolute;margin-left:200.7pt;margin-top:3.05pt;width:3.85pt;height:28.05pt;flip:x y;z-index:252359679" o:connectortype="straight">
            <v:stroke endarrow="block"/>
          </v:shape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oval id="_x0000_s1995" style="position:absolute;margin-left:195.5pt;margin-top:30.3pt;width:17.8pt;height:19.15pt;z-index:252375039" fillcolor="#23adcd" strokecolor="silver">
            <v:shadow on="t"/>
            <v:textbox style="mso-next-textbox:#_x0000_s1995" inset="1mm,,.5mm">
              <w:txbxContent>
                <w:p w:rsidR="00F905E6" w:rsidRPr="0096644F" w:rsidRDefault="00F905E6" w:rsidP="000C1CFB">
                  <w:pPr>
                    <w:numPr>
                      <w:ilvl w:val="0"/>
                      <w:numId w:val="9"/>
                    </w:numPr>
                  </w:pPr>
                  <w:r>
                    <w:rPr>
                      <w:noProof/>
                      <w:lang w:val="en-GB" w:eastAsia="en-GB" w:bidi="ar-SA"/>
                    </w:rPr>
                    <w:drawing>
                      <wp:inline distT="0" distB="0" distL="0" distR="0">
                        <wp:extent cx="114935" cy="102452"/>
                        <wp:effectExtent l="19050" t="0" r="0" b="0"/>
                        <wp:docPr id="225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" cy="102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shape id="_x0000_s1996" type="#_x0000_t202" style="position:absolute;margin-left:193.15pt;margin-top:29.55pt;width:24.35pt;height:19.15pt;z-index:252376063;mso-width-relative:margin;mso-height-relative:margin" filled="f" stroked="f">
            <v:textbox style="mso-next-textbox:#_x0000_s1996">
              <w:txbxContent>
                <w:p w:rsidR="00F905E6" w:rsidRPr="002B2C17" w:rsidRDefault="00F905E6" w:rsidP="00AF3F0C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4"/>
                    </w:rPr>
                  </w:pPr>
                  <w:r>
                    <w:rPr>
                      <w:b/>
                      <w:bCs/>
                      <w:color w:val="FFFFFF"/>
                      <w:sz w:val="18"/>
                      <w:szCs w:val="14"/>
                    </w:rPr>
                    <w:t>13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oval id="_x0000_s1986" style="position:absolute;margin-left:143.95pt;margin-top:28.35pt;width:17.8pt;height:19.15pt;z-index:252370943" fillcolor="#23adcd" strokecolor="silver">
            <v:shadow on="t"/>
            <v:textbox style="mso-next-textbox:#_x0000_s1986" inset="1mm,,.5mm">
              <w:txbxContent>
                <w:p w:rsidR="00F905E6" w:rsidRPr="0096644F" w:rsidRDefault="00F905E6" w:rsidP="000C1CFB">
                  <w:pPr>
                    <w:numPr>
                      <w:ilvl w:val="0"/>
                      <w:numId w:val="9"/>
                    </w:numPr>
                  </w:pPr>
                  <w:r>
                    <w:rPr>
                      <w:noProof/>
                      <w:lang w:val="en-GB" w:eastAsia="en-GB" w:bidi="ar-SA"/>
                    </w:rPr>
                    <w:drawing>
                      <wp:inline distT="0" distB="0" distL="0" distR="0">
                        <wp:extent cx="114935" cy="102452"/>
                        <wp:effectExtent l="19050" t="0" r="0" b="0"/>
                        <wp:docPr id="8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" cy="102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shape id="_x0000_s1988" type="#_x0000_t32" style="position:absolute;margin-left:154.7pt;margin-top:5.8pt;width:5.1pt;height:24pt;flip:y;z-index:252354559" o:connectortype="straight">
            <v:stroke endarrow="block"/>
          </v:shape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shape id="_x0000_s1987" type="#_x0000_t202" style="position:absolute;margin-left:140.85pt;margin-top:27.6pt;width:24.35pt;height:19.15pt;z-index:252371967;mso-width-relative:margin;mso-height-relative:margin" filled="f" stroked="f">
            <v:textbox style="mso-next-textbox:#_x0000_s1987">
              <w:txbxContent>
                <w:p w:rsidR="00F905E6" w:rsidRPr="002B2C17" w:rsidRDefault="00F905E6" w:rsidP="008068D5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4"/>
                    </w:rPr>
                  </w:pPr>
                  <w:r>
                    <w:rPr>
                      <w:b/>
                      <w:bCs/>
                      <w:color w:val="FFFFFF"/>
                      <w:sz w:val="18"/>
                      <w:szCs w:val="14"/>
                    </w:rPr>
                    <w:t>11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oval id="_x0000_s1990" style="position:absolute;margin-left:167.65pt;margin-top:34.45pt;width:17.8pt;height:19.15pt;z-index:252372991" fillcolor="#23adcd" strokecolor="silver">
            <v:shadow on="t"/>
            <v:textbox style="mso-next-textbox:#_x0000_s1990" inset="1mm,,.5mm">
              <w:txbxContent>
                <w:p w:rsidR="00F905E6" w:rsidRPr="0096644F" w:rsidRDefault="00F905E6" w:rsidP="000C1CFB">
                  <w:pPr>
                    <w:numPr>
                      <w:ilvl w:val="0"/>
                      <w:numId w:val="9"/>
                    </w:numPr>
                  </w:pPr>
                  <w:r>
                    <w:rPr>
                      <w:noProof/>
                      <w:lang w:val="en-GB" w:eastAsia="en-GB" w:bidi="ar-SA"/>
                    </w:rPr>
                    <w:drawing>
                      <wp:inline distT="0" distB="0" distL="0" distR="0">
                        <wp:extent cx="114935" cy="102452"/>
                        <wp:effectExtent l="19050" t="0" r="0" b="0"/>
                        <wp:docPr id="19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4935" cy="1024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oval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shape id="_x0000_s1991" type="#_x0000_t202" style="position:absolute;margin-left:164.55pt;margin-top:33.7pt;width:24.35pt;height:19.15pt;z-index:252374015;mso-width-relative:margin;mso-height-relative:margin" filled="f" stroked="f">
            <v:textbox style="mso-next-textbox:#_x0000_s1991">
              <w:txbxContent>
                <w:p w:rsidR="00F905E6" w:rsidRPr="00AF3F0C" w:rsidRDefault="00F905E6" w:rsidP="00E506FC">
                  <w:pPr>
                    <w:jc w:val="center"/>
                    <w:rPr>
                      <w:b/>
                      <w:bCs/>
                      <w:color w:val="FFFFFF" w:themeColor="background1"/>
                      <w:sz w:val="18"/>
                      <w:szCs w:val="14"/>
                    </w:rPr>
                  </w:pPr>
                  <w:r>
                    <w:rPr>
                      <w:b/>
                      <w:bCs/>
                      <w:color w:val="FFFFFF"/>
                      <w:sz w:val="18"/>
                      <w:szCs w:val="14"/>
                    </w:rPr>
                    <w:t>12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 w:cs="Calibri"/>
          <w:noProof/>
          <w:color w:val="000000"/>
          <w:sz w:val="18"/>
          <w:szCs w:val="18"/>
          <w:lang w:val="pt-BR"/>
        </w:rPr>
        <w:pict>
          <v:shape id="_x0000_s1992" type="#_x0000_t32" style="position:absolute;margin-left:172.55pt;margin-top:9.7pt;width:3.85pt;height:28.05pt;flip:x y;z-index:252356607" o:connectortype="straight">
            <v:stroke endarrow="block"/>
          </v:shape>
        </w:pict>
      </w:r>
    </w:p>
    <w:p w:rsidR="006776B4" w:rsidRPr="007D6625" w:rsidRDefault="006776B4" w:rsidP="006776B4">
      <w:pPr>
        <w:pStyle w:val="Ttulo2"/>
        <w:rPr>
          <w:rFonts w:asciiTheme="minorHAnsi" w:hAnsiTheme="minorHAnsi"/>
          <w:color w:val="25A0CB"/>
          <w:sz w:val="24"/>
          <w:szCs w:val="24"/>
          <w:lang w:val="pt-BR"/>
        </w:rPr>
      </w:pPr>
      <w:bookmarkStart w:id="7" w:name="_Toc309543533"/>
      <w:bookmarkStart w:id="8" w:name="_Toc315003217"/>
      <w:bookmarkStart w:id="9" w:name="_Toc457575108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lastRenderedPageBreak/>
        <w:t xml:space="preserve">1.3 Sensores </w:t>
      </w:r>
      <w:r w:rsidR="00D93B49" w:rsidRPr="007D6625">
        <w:rPr>
          <w:rFonts w:asciiTheme="minorHAnsi" w:hAnsiTheme="minorHAnsi"/>
          <w:color w:val="25A0CB"/>
          <w:sz w:val="24"/>
          <w:szCs w:val="24"/>
          <w:lang w:val="pt-BR"/>
        </w:rPr>
        <w:t>I</w:t>
      </w:r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>ntegrados</w:t>
      </w:r>
      <w:bookmarkEnd w:id="7"/>
      <w:bookmarkEnd w:id="8"/>
      <w:bookmarkEnd w:id="9"/>
    </w:p>
    <w:tbl>
      <w:tblPr>
        <w:tblW w:w="6263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A0"/>
      </w:tblPr>
      <w:tblGrid>
        <w:gridCol w:w="716"/>
        <w:gridCol w:w="952"/>
        <w:gridCol w:w="1320"/>
        <w:gridCol w:w="993"/>
        <w:gridCol w:w="776"/>
        <w:gridCol w:w="1506"/>
      </w:tblGrid>
      <w:tr w:rsidR="000E5DCC" w:rsidRPr="007D6625" w:rsidTr="006E63ED">
        <w:trPr>
          <w:tblHeader/>
        </w:trPr>
        <w:tc>
          <w:tcPr>
            <w:tcW w:w="716" w:type="dxa"/>
            <w:shd w:val="clear" w:color="auto" w:fill="E6E6E6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Ícone</w:t>
            </w:r>
          </w:p>
        </w:tc>
        <w:tc>
          <w:tcPr>
            <w:tcW w:w="952" w:type="dxa"/>
            <w:shd w:val="clear" w:color="auto" w:fill="E6E6E6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Tipo</w:t>
            </w:r>
          </w:p>
        </w:tc>
        <w:tc>
          <w:tcPr>
            <w:tcW w:w="1320" w:type="dxa"/>
            <w:shd w:val="clear" w:color="auto" w:fill="E6E6E6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Faixa</w:t>
            </w:r>
          </w:p>
        </w:tc>
        <w:tc>
          <w:tcPr>
            <w:tcW w:w="993" w:type="dxa"/>
            <w:shd w:val="clear" w:color="auto" w:fill="E6E6E6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Descrição</w:t>
            </w:r>
          </w:p>
        </w:tc>
        <w:tc>
          <w:tcPr>
            <w:tcW w:w="776" w:type="dxa"/>
            <w:shd w:val="clear" w:color="auto" w:fill="E6E6E6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Taxa de amostragem máx.</w:t>
            </w:r>
          </w:p>
        </w:tc>
        <w:tc>
          <w:tcPr>
            <w:tcW w:w="1506" w:type="dxa"/>
            <w:shd w:val="clear" w:color="auto" w:fill="E6E6E6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Acessórios externos (fornecidos com o Labdisc)</w:t>
            </w:r>
          </w:p>
        </w:tc>
      </w:tr>
      <w:tr w:rsidR="000E5DCC" w:rsidRPr="007D6625" w:rsidTr="006E63ED">
        <w:tc>
          <w:tcPr>
            <w:tcW w:w="71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noProof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308769" cy="346688"/>
                  <wp:effectExtent l="19050" t="0" r="0" b="0"/>
                  <wp:docPr id="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clrChange>
                              <a:clrFrom>
                                <a:srgbClr val="EEF3FA"/>
                              </a:clrFrom>
                              <a:clrTo>
                                <a:srgbClr val="EEF3FA">
                                  <a:alpha val="0"/>
                                </a:srgbClr>
                              </a:clrTo>
                            </a:clrChange>
                          </a:blip>
                          <a:srcRect l="44965" t="40781" r="45139" b="45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80" cy="351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Pressão atmosférica</w:t>
            </w:r>
          </w:p>
        </w:tc>
        <w:tc>
          <w:tcPr>
            <w:tcW w:w="1320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0 a 300 kPa</w:t>
            </w:r>
          </w:p>
        </w:tc>
        <w:tc>
          <w:tcPr>
            <w:tcW w:w="993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Medição da pressão atmosférica</w:t>
            </w:r>
          </w:p>
        </w:tc>
        <w:tc>
          <w:tcPr>
            <w:tcW w:w="77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10/s</w:t>
            </w:r>
          </w:p>
        </w:tc>
        <w:tc>
          <w:tcPr>
            <w:tcW w:w="1506" w:type="dxa"/>
            <w:vAlign w:val="center"/>
          </w:tcPr>
          <w:p w:rsidR="006E63ED" w:rsidRPr="007D6625" w:rsidRDefault="00236821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anchor distT="0" distB="0" distL="114300" distR="114300" simplePos="0" relativeHeight="252407807" behindDoc="0" locked="0" layoutInCell="1" allowOverlap="1">
                  <wp:simplePos x="3648075" y="1647825"/>
                  <wp:positionH relativeFrom="margin">
                    <wp:posOffset>10795</wp:posOffset>
                  </wp:positionH>
                  <wp:positionV relativeFrom="margin">
                    <wp:posOffset>257175</wp:posOffset>
                  </wp:positionV>
                  <wp:extent cx="514350" cy="333375"/>
                  <wp:effectExtent l="19050" t="0" r="0" b="0"/>
                  <wp:wrapSquare wrapText="bothSides"/>
                  <wp:docPr id="4" name="Picture 22" descr="imagesCAGF6PW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sCAGF6PWM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032D95" w:rsidRPr="007D6625" w:rsidRDefault="00032D95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6776B4" w:rsidRPr="007D6625" w:rsidRDefault="00236821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Tubo plástico</w:t>
            </w:r>
          </w:p>
          <w:p w:rsidR="00032D95" w:rsidRPr="007D6625" w:rsidRDefault="00032D95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</w:tc>
      </w:tr>
      <w:tr w:rsidR="00A92D71" w:rsidRPr="007D6625" w:rsidTr="006E63ED">
        <w:trPr>
          <w:trHeight w:val="1022"/>
        </w:trPr>
        <w:tc>
          <w:tcPr>
            <w:tcW w:w="716" w:type="dxa"/>
            <w:vAlign w:val="center"/>
          </w:tcPr>
          <w:p w:rsidR="00A92D71" w:rsidRPr="007D6625" w:rsidRDefault="00A92D71" w:rsidP="009516B2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222669" cy="280988"/>
                  <wp:effectExtent l="19050" t="0" r="5931" b="0"/>
                  <wp:docPr id="28" name="Picture 30" descr="TempI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empI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70" cy="28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A92D71" w:rsidRPr="007D6625" w:rsidRDefault="00A92D71" w:rsidP="00A92D71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Temp. ambiente </w:t>
            </w:r>
          </w:p>
        </w:tc>
        <w:tc>
          <w:tcPr>
            <w:tcW w:w="1320" w:type="dxa"/>
            <w:vAlign w:val="center"/>
          </w:tcPr>
          <w:p w:rsidR="00A92D71" w:rsidRPr="007D6625" w:rsidRDefault="00A92D71" w:rsidP="009516B2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-10 </w:t>
            </w: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°</w:t>
            </w: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C a 50 </w:t>
            </w: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°</w:t>
            </w: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C</w:t>
            </w:r>
          </w:p>
        </w:tc>
        <w:tc>
          <w:tcPr>
            <w:tcW w:w="993" w:type="dxa"/>
            <w:vAlign w:val="center"/>
          </w:tcPr>
          <w:p w:rsidR="00A92D71" w:rsidRPr="007D6625" w:rsidRDefault="00A92D71" w:rsidP="009516B2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Medição da temperatura ambiente</w:t>
            </w:r>
          </w:p>
        </w:tc>
        <w:tc>
          <w:tcPr>
            <w:tcW w:w="776" w:type="dxa"/>
            <w:vAlign w:val="center"/>
          </w:tcPr>
          <w:p w:rsidR="00A92D71" w:rsidRPr="007D6625" w:rsidRDefault="00A92D71" w:rsidP="009516B2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100/s</w:t>
            </w:r>
          </w:p>
        </w:tc>
        <w:tc>
          <w:tcPr>
            <w:tcW w:w="1506" w:type="dxa"/>
            <w:vAlign w:val="center"/>
          </w:tcPr>
          <w:p w:rsidR="00A92D71" w:rsidRPr="007D6625" w:rsidRDefault="00A92D71" w:rsidP="009516B2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A92D71" w:rsidRPr="007D6625" w:rsidRDefault="00A92D71" w:rsidP="009516B2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A92D71" w:rsidRPr="007D6625" w:rsidRDefault="00A92D71" w:rsidP="009516B2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Não necessário </w:t>
            </w:r>
          </w:p>
          <w:p w:rsidR="00A92D71" w:rsidRPr="007D6625" w:rsidRDefault="00A92D71" w:rsidP="009516B2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</w:tc>
      </w:tr>
      <w:tr w:rsidR="000E5DCC" w:rsidRPr="007D6625" w:rsidTr="006E63ED">
        <w:trPr>
          <w:trHeight w:val="1022"/>
        </w:trPr>
        <w:tc>
          <w:tcPr>
            <w:tcW w:w="71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277368" cy="364958"/>
                  <wp:effectExtent l="0" t="0" r="0" b="0"/>
                  <wp:docPr id="5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clrChange>
                              <a:clrFrom>
                                <a:srgbClr val="EEF3FA"/>
                              </a:clrFrom>
                              <a:clrTo>
                                <a:srgbClr val="EEF3FA">
                                  <a:alpha val="0"/>
                                </a:srgbClr>
                              </a:clrTo>
                            </a:clrChange>
                          </a:blip>
                          <a:srcRect l="44965" t="39696" r="45139" b="440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642" cy="375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Corrente</w:t>
            </w:r>
          </w:p>
        </w:tc>
        <w:tc>
          <w:tcPr>
            <w:tcW w:w="1320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-1 a +1 A</w:t>
            </w:r>
          </w:p>
        </w:tc>
        <w:tc>
          <w:tcPr>
            <w:tcW w:w="993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Medição da corrente elétrica</w:t>
            </w:r>
          </w:p>
        </w:tc>
        <w:tc>
          <w:tcPr>
            <w:tcW w:w="77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24.000/s</w:t>
            </w:r>
          </w:p>
          <w:p w:rsidR="00236821" w:rsidRPr="007D6625" w:rsidRDefault="00236821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</w:tc>
        <w:tc>
          <w:tcPr>
            <w:tcW w:w="1506" w:type="dxa"/>
            <w:vAlign w:val="center"/>
          </w:tcPr>
          <w:p w:rsidR="00236821" w:rsidRPr="007D6625" w:rsidRDefault="00236821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236821" w:rsidRPr="007D6625" w:rsidRDefault="000E5DCC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387350" cy="431800"/>
                  <wp:effectExtent l="19050" t="0" r="0" b="0"/>
                  <wp:docPr id="79" name="Picture 224" descr="imagesCA35AYD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6" descr="imagesCA35AYDD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350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336550" cy="368300"/>
                  <wp:effectExtent l="19050" t="0" r="6350" b="0"/>
                  <wp:docPr id="82" name="Picture 225" descr="imagesCAJ10QVM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7" descr="imagesCAJ10QVM.jpg"/>
                          <pic:cNvPicPr/>
                        </pic:nvPicPr>
                        <pic:blipFill>
                          <a:blip r:embed="rId23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50" cy="36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5DCC" w:rsidRPr="007D6625" w:rsidRDefault="000E5DCC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Cabo banana</w:t>
            </w:r>
          </w:p>
        </w:tc>
      </w:tr>
      <w:tr w:rsidR="000E5DCC" w:rsidRPr="007D6625" w:rsidTr="006E63ED">
        <w:tc>
          <w:tcPr>
            <w:tcW w:w="716" w:type="dxa"/>
            <w:vAlign w:val="center"/>
          </w:tcPr>
          <w:p w:rsidR="00D86FEA" w:rsidRPr="007D6625" w:rsidRDefault="006776B4" w:rsidP="00D86FEA">
            <w:pPr>
              <w:spacing w:after="0" w:line="240" w:lineRule="auto"/>
              <w:rPr>
                <w:rFonts w:asciiTheme="minorHAnsi" w:hAnsiTheme="minorHAnsi"/>
                <w:noProof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anchor distT="0" distB="0" distL="114300" distR="114300" simplePos="0" relativeHeight="252408831" behindDoc="0" locked="0" layoutInCell="1" allowOverlap="1">
                  <wp:simplePos x="628650" y="3114675"/>
                  <wp:positionH relativeFrom="margin">
                    <wp:posOffset>39370</wp:posOffset>
                  </wp:positionH>
                  <wp:positionV relativeFrom="margin">
                    <wp:posOffset>85725</wp:posOffset>
                  </wp:positionV>
                  <wp:extent cx="163830" cy="304800"/>
                  <wp:effectExtent l="19050" t="0" r="7620" b="0"/>
                  <wp:wrapSquare wrapText="bothSides"/>
                  <wp:docPr id="21" name="Picture 9" descr="Distanc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istance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52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Distância</w:t>
            </w:r>
          </w:p>
        </w:tc>
        <w:tc>
          <w:tcPr>
            <w:tcW w:w="1320" w:type="dxa"/>
            <w:vAlign w:val="center"/>
          </w:tcPr>
          <w:p w:rsidR="006776B4" w:rsidRPr="007D6625" w:rsidRDefault="006776B4" w:rsidP="00CF48FB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0,2 a 10 m</w:t>
            </w:r>
          </w:p>
        </w:tc>
        <w:tc>
          <w:tcPr>
            <w:tcW w:w="993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Medição da distância</w:t>
            </w:r>
          </w:p>
        </w:tc>
        <w:tc>
          <w:tcPr>
            <w:tcW w:w="77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25/s</w:t>
            </w:r>
          </w:p>
        </w:tc>
        <w:tc>
          <w:tcPr>
            <w:tcW w:w="1506" w:type="dxa"/>
            <w:vAlign w:val="center"/>
          </w:tcPr>
          <w:p w:rsidR="00704115" w:rsidRPr="007D6625" w:rsidRDefault="00704115" w:rsidP="00032D95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704115" w:rsidRPr="007D6625" w:rsidRDefault="006776B4" w:rsidP="00D86FEA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Não necessário</w:t>
            </w:r>
          </w:p>
        </w:tc>
      </w:tr>
      <w:tr w:rsidR="000E5DCC" w:rsidRPr="007D6625" w:rsidTr="006E63ED">
        <w:trPr>
          <w:trHeight w:val="1180"/>
        </w:trPr>
        <w:tc>
          <w:tcPr>
            <w:tcW w:w="71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167458" cy="291724"/>
                  <wp:effectExtent l="19050" t="0" r="3992" b="0"/>
                  <wp:docPr id="22" name="Picture 11" descr="Tem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mp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250" cy="303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Temp. externa</w:t>
            </w: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br/>
            </w:r>
          </w:p>
        </w:tc>
        <w:tc>
          <w:tcPr>
            <w:tcW w:w="1320" w:type="dxa"/>
            <w:vAlign w:val="center"/>
          </w:tcPr>
          <w:p w:rsidR="006776B4" w:rsidRPr="007D6625" w:rsidRDefault="006776B4" w:rsidP="00CF48FB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-25 </w:t>
            </w: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°</w:t>
            </w: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C a 125 </w:t>
            </w:r>
            <w:r w:rsidRPr="007D6625">
              <w:rPr>
                <w:rFonts w:asciiTheme="minorHAnsi" w:hAnsiTheme="minorHAnsi" w:cs="Calibri"/>
                <w:sz w:val="14"/>
                <w:szCs w:val="14"/>
                <w:lang w:val="pt-BR"/>
              </w:rPr>
              <w:t>°</w:t>
            </w: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C</w:t>
            </w:r>
          </w:p>
        </w:tc>
        <w:tc>
          <w:tcPr>
            <w:tcW w:w="993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Sonda de temperatura de aço inox para uso geral</w:t>
            </w:r>
          </w:p>
        </w:tc>
        <w:tc>
          <w:tcPr>
            <w:tcW w:w="77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100/s</w:t>
            </w:r>
          </w:p>
        </w:tc>
        <w:tc>
          <w:tcPr>
            <w:tcW w:w="1506" w:type="dxa"/>
            <w:vAlign w:val="center"/>
          </w:tcPr>
          <w:p w:rsidR="006E63ED" w:rsidRPr="007D6625" w:rsidRDefault="00102E3E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514350" cy="390525"/>
                  <wp:effectExtent l="19050" t="0" r="0" b="0"/>
                  <wp:docPr id="240" name="Picture 130" descr="DSC_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DSC_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lum bright="40000" contrast="40000"/>
                          </a:blip>
                          <a:srcRect l="20682" t="16121" r="86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 Sonda de temp.</w:t>
            </w:r>
          </w:p>
        </w:tc>
      </w:tr>
      <w:tr w:rsidR="000E5DCC" w:rsidRPr="007D6625" w:rsidTr="006E63ED">
        <w:tc>
          <w:tcPr>
            <w:tcW w:w="71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240723" cy="338036"/>
                  <wp:effectExtent l="19050" t="0" r="6927" b="0"/>
                  <wp:docPr id="244" name="Picture 31" descr="GP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P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31" cy="344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GPS</w:t>
            </w:r>
          </w:p>
        </w:tc>
        <w:tc>
          <w:tcPr>
            <w:tcW w:w="1320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N/A</w:t>
            </w:r>
          </w:p>
        </w:tc>
        <w:tc>
          <w:tcPr>
            <w:tcW w:w="993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Medição de 6 parâmetros diferentes: longitude, latitude, curso, velocidade, data e hora</w:t>
            </w:r>
          </w:p>
        </w:tc>
        <w:tc>
          <w:tcPr>
            <w:tcW w:w="77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1/s</w:t>
            </w:r>
          </w:p>
        </w:tc>
        <w:tc>
          <w:tcPr>
            <w:tcW w:w="150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Não necessário</w:t>
            </w:r>
          </w:p>
        </w:tc>
      </w:tr>
      <w:tr w:rsidR="000E5DCC" w:rsidRPr="007D6625" w:rsidTr="006E63ED">
        <w:tc>
          <w:tcPr>
            <w:tcW w:w="71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noProof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262344" cy="257821"/>
                  <wp:effectExtent l="19050" t="0" r="4356" b="0"/>
                  <wp:docPr id="246" name="Picture 9" descr="L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08" cy="261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Luz</w:t>
            </w:r>
          </w:p>
        </w:tc>
        <w:tc>
          <w:tcPr>
            <w:tcW w:w="1320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0 a 55.000 lux</w:t>
            </w:r>
          </w:p>
        </w:tc>
        <w:tc>
          <w:tcPr>
            <w:tcW w:w="993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Medição do nível de luz</w:t>
            </w:r>
          </w:p>
        </w:tc>
        <w:tc>
          <w:tcPr>
            <w:tcW w:w="77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24.00/s</w:t>
            </w:r>
          </w:p>
        </w:tc>
        <w:tc>
          <w:tcPr>
            <w:tcW w:w="1506" w:type="dxa"/>
            <w:vAlign w:val="center"/>
          </w:tcPr>
          <w:p w:rsidR="00B34324" w:rsidRPr="007D6625" w:rsidRDefault="00B34324" w:rsidP="00FD1A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B34324" w:rsidRPr="007D6625" w:rsidRDefault="00B34324" w:rsidP="00FD1A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B34324" w:rsidRPr="007D6625" w:rsidRDefault="006776B4" w:rsidP="00B34324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Não necessário</w:t>
            </w:r>
          </w:p>
          <w:p w:rsidR="00B34324" w:rsidRPr="007D6625" w:rsidRDefault="00B34324" w:rsidP="00FD1A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</w:tc>
      </w:tr>
    </w:tbl>
    <w:p w:rsidR="00691B86" w:rsidRPr="007D6625" w:rsidRDefault="00691B86" w:rsidP="006E63ED">
      <w:pPr>
        <w:spacing w:after="0" w:line="240" w:lineRule="auto"/>
        <w:rPr>
          <w:rFonts w:asciiTheme="minorHAnsi" w:hAnsiTheme="minorHAnsi"/>
          <w:sz w:val="18"/>
          <w:szCs w:val="18"/>
          <w:lang w:val="pt-BR"/>
        </w:rPr>
        <w:sectPr w:rsidR="00691B86" w:rsidRPr="007D6625" w:rsidSect="00986157">
          <w:headerReference w:type="default" r:id="rId39"/>
          <w:footerReference w:type="default" r:id="rId40"/>
          <w:pgSz w:w="7371" w:h="11907"/>
          <w:pgMar w:top="1440" w:right="964" w:bottom="1418" w:left="964" w:header="709" w:footer="454" w:gutter="0"/>
          <w:pgNumType w:start="1"/>
          <w:cols w:space="708"/>
          <w:docGrid w:linePitch="360"/>
        </w:sectPr>
      </w:pPr>
    </w:p>
    <w:tbl>
      <w:tblPr>
        <w:tblW w:w="6263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Look w:val="00A0"/>
      </w:tblPr>
      <w:tblGrid>
        <w:gridCol w:w="716"/>
        <w:gridCol w:w="952"/>
        <w:gridCol w:w="1320"/>
        <w:gridCol w:w="993"/>
        <w:gridCol w:w="776"/>
        <w:gridCol w:w="1506"/>
      </w:tblGrid>
      <w:tr w:rsidR="000E5DCC" w:rsidRPr="007D6625" w:rsidTr="006E63ED">
        <w:tc>
          <w:tcPr>
            <w:tcW w:w="716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lastRenderedPageBreak/>
              <w:drawing>
                <wp:inline distT="0" distB="0" distL="0" distR="0">
                  <wp:extent cx="235201" cy="288000"/>
                  <wp:effectExtent l="19050" t="0" r="0" b="0"/>
                  <wp:docPr id="230" name="Picture 12" descr="Sou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nd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01" cy="2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6776B4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Som</w:t>
            </w:r>
          </w:p>
        </w:tc>
        <w:tc>
          <w:tcPr>
            <w:tcW w:w="1320" w:type="dxa"/>
            <w:vAlign w:val="center"/>
          </w:tcPr>
          <w:p w:rsidR="006776B4" w:rsidRPr="007D6625" w:rsidRDefault="00EE6AAD" w:rsidP="00490EF2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 w:cs="Times New Roman"/>
                <w:color w:val="000000"/>
                <w:sz w:val="14"/>
                <w:szCs w:val="14"/>
                <w:lang w:val="pt-BR"/>
              </w:rPr>
              <w:t xml:space="preserve">Nível de som </w:t>
            </w:r>
            <w:r w:rsidR="00490EF2" w:rsidRPr="007D6625">
              <w:rPr>
                <w:rFonts w:asciiTheme="minorHAnsi" w:hAnsiTheme="minorHAnsi" w:cs="Times New Roman"/>
                <w:color w:val="000000"/>
                <w:sz w:val="14"/>
                <w:szCs w:val="14"/>
                <w:lang w:val="pt-BR"/>
              </w:rPr>
              <w:br/>
            </w:r>
            <w:r w:rsidRPr="007D6625">
              <w:rPr>
                <w:rFonts w:asciiTheme="minorHAnsi" w:hAnsiTheme="minorHAnsi" w:cs="Times New Roman"/>
                <w:color w:val="000000"/>
                <w:sz w:val="14"/>
                <w:szCs w:val="14"/>
                <w:lang w:val="pt-BR"/>
              </w:rPr>
              <w:t>58</w:t>
            </w:r>
            <w:r w:rsidR="00490EF2" w:rsidRPr="007D6625">
              <w:rPr>
                <w:rFonts w:asciiTheme="minorHAnsi" w:hAnsiTheme="minorHAnsi" w:cs="Times New Roman"/>
                <w:color w:val="000000"/>
                <w:sz w:val="14"/>
                <w:szCs w:val="14"/>
                <w:lang w:val="pt-BR"/>
              </w:rPr>
              <w:t xml:space="preserve"> </w:t>
            </w:r>
            <w:r w:rsidR="006776B4" w:rsidRPr="007D6625">
              <w:rPr>
                <w:rFonts w:asciiTheme="minorHAnsi" w:hAnsiTheme="minorHAnsi" w:cs="Times New Roman"/>
                <w:color w:val="000000"/>
                <w:sz w:val="14"/>
                <w:szCs w:val="14"/>
                <w:lang w:val="pt-BR"/>
              </w:rPr>
              <w:t>a 93 dB</w:t>
            </w:r>
          </w:p>
        </w:tc>
        <w:tc>
          <w:tcPr>
            <w:tcW w:w="993" w:type="dxa"/>
            <w:vAlign w:val="center"/>
          </w:tcPr>
          <w:p w:rsidR="006776B4" w:rsidRPr="007D6625" w:rsidRDefault="006776B4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Medição do nível de som </w:t>
            </w:r>
          </w:p>
        </w:tc>
        <w:tc>
          <w:tcPr>
            <w:tcW w:w="776" w:type="dxa"/>
            <w:vAlign w:val="center"/>
          </w:tcPr>
          <w:p w:rsidR="006776B4" w:rsidRPr="007D6625" w:rsidRDefault="0020797C" w:rsidP="0020797C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Nível do som </w:t>
            </w:r>
            <w:r w:rsidR="00FF2A88" w:rsidRPr="007D6625">
              <w:rPr>
                <w:rFonts w:asciiTheme="minorHAnsi" w:hAnsiTheme="minorHAnsi"/>
                <w:sz w:val="14"/>
                <w:szCs w:val="14"/>
                <w:lang w:val="pt-BR"/>
              </w:rPr>
              <w:br/>
            </w:r>
            <w:r w:rsidR="006776B4"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10/s </w:t>
            </w:r>
          </w:p>
        </w:tc>
        <w:tc>
          <w:tcPr>
            <w:tcW w:w="1506" w:type="dxa"/>
            <w:vAlign w:val="center"/>
          </w:tcPr>
          <w:p w:rsidR="00B34324" w:rsidRPr="007D6625" w:rsidRDefault="00B34324" w:rsidP="00FD1A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B34324" w:rsidRPr="007D6625" w:rsidRDefault="00B34324" w:rsidP="00FD1A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B34324" w:rsidRPr="007D6625" w:rsidRDefault="00EE6AAD" w:rsidP="00E01FD9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Não necessário</w:t>
            </w:r>
          </w:p>
          <w:p w:rsidR="00E01FD9" w:rsidRPr="007D6625" w:rsidRDefault="00E01FD9" w:rsidP="00E01FD9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</w:tc>
      </w:tr>
      <w:tr w:rsidR="000E5DCC" w:rsidRPr="007D6625" w:rsidTr="006E63ED">
        <w:tc>
          <w:tcPr>
            <w:tcW w:w="716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noProof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233420" cy="288096"/>
                  <wp:effectExtent l="19050" t="0" r="0" b="0"/>
                  <wp:docPr id="281" name="Picture 12" descr="Soun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und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966" cy="29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Microfone</w:t>
            </w:r>
          </w:p>
        </w:tc>
        <w:tc>
          <w:tcPr>
            <w:tcW w:w="1320" w:type="dxa"/>
            <w:vAlign w:val="center"/>
          </w:tcPr>
          <w:p w:rsidR="006E63E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 xml:space="preserve">Onda sonora </w:t>
            </w:r>
          </w:p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0 a 5 V</w:t>
            </w:r>
          </w:p>
        </w:tc>
        <w:tc>
          <w:tcPr>
            <w:tcW w:w="993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Medição de ondas sonoras</w:t>
            </w:r>
          </w:p>
        </w:tc>
        <w:tc>
          <w:tcPr>
            <w:tcW w:w="776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24.00/s</w:t>
            </w:r>
          </w:p>
        </w:tc>
        <w:tc>
          <w:tcPr>
            <w:tcW w:w="1506" w:type="dxa"/>
            <w:vAlign w:val="center"/>
          </w:tcPr>
          <w:p w:rsidR="00B34324" w:rsidRPr="007D6625" w:rsidRDefault="00B34324" w:rsidP="00FD1A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B34324" w:rsidRPr="007D6625" w:rsidRDefault="00EE6AAD" w:rsidP="00B34324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Não necessário</w:t>
            </w:r>
          </w:p>
          <w:p w:rsidR="00B34324" w:rsidRPr="007D6625" w:rsidRDefault="00B34324" w:rsidP="00FD1A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B34324" w:rsidRPr="007D6625" w:rsidRDefault="00B34324" w:rsidP="00FD1A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</w:tc>
      </w:tr>
      <w:tr w:rsidR="000E5DCC" w:rsidRPr="007D6625" w:rsidTr="006E63ED">
        <w:trPr>
          <w:cantSplit/>
          <w:trHeight w:val="840"/>
        </w:trPr>
        <w:tc>
          <w:tcPr>
            <w:tcW w:w="716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noProof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214488" cy="249082"/>
                  <wp:effectExtent l="19050" t="0" r="0" b="0"/>
                  <wp:docPr id="231" name="Picture 4" descr="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03" cy="259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pH</w:t>
            </w:r>
          </w:p>
        </w:tc>
        <w:tc>
          <w:tcPr>
            <w:tcW w:w="1320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0 a 14 pH</w:t>
            </w:r>
          </w:p>
        </w:tc>
        <w:tc>
          <w:tcPr>
            <w:tcW w:w="993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Medição do nível de pH</w:t>
            </w:r>
          </w:p>
        </w:tc>
        <w:tc>
          <w:tcPr>
            <w:tcW w:w="776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10/s</w:t>
            </w:r>
          </w:p>
        </w:tc>
        <w:tc>
          <w:tcPr>
            <w:tcW w:w="1506" w:type="dxa"/>
            <w:vAlign w:val="center"/>
          </w:tcPr>
          <w:p w:rsidR="00EE6AAD" w:rsidRPr="007D6625" w:rsidRDefault="00102E3E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563880" cy="355600"/>
                  <wp:effectExtent l="19050" t="0" r="7620" b="0"/>
                  <wp:docPr id="232" name="Picture 21" descr="DSC_0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0230.JPG"/>
                          <pic:cNvPicPr/>
                        </pic:nvPicPr>
                        <pic:blipFill>
                          <a:blip r:embed="rId43" cstate="print">
                            <a:lum bright="3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2E3E" w:rsidRPr="007D6625" w:rsidRDefault="00102E3E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Eletrodo de pH</w:t>
            </w:r>
          </w:p>
        </w:tc>
      </w:tr>
      <w:tr w:rsidR="000E5DCC" w:rsidRPr="007D6625" w:rsidTr="006E63ED">
        <w:tc>
          <w:tcPr>
            <w:tcW w:w="716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noProof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222250" cy="271902"/>
                  <wp:effectExtent l="19050" t="0" r="6350" b="0"/>
                  <wp:docPr id="235" name="Picture 6" descr="Humidi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umidity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038" cy="2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Umidade relativa</w:t>
            </w:r>
          </w:p>
        </w:tc>
        <w:tc>
          <w:tcPr>
            <w:tcW w:w="1320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0 a 100% UR</w:t>
            </w:r>
          </w:p>
        </w:tc>
        <w:tc>
          <w:tcPr>
            <w:tcW w:w="993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Medição da umidade relativa</w:t>
            </w:r>
          </w:p>
        </w:tc>
        <w:tc>
          <w:tcPr>
            <w:tcW w:w="776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100/s</w:t>
            </w:r>
          </w:p>
        </w:tc>
        <w:tc>
          <w:tcPr>
            <w:tcW w:w="1506" w:type="dxa"/>
            <w:vAlign w:val="center"/>
          </w:tcPr>
          <w:p w:rsidR="00B34324" w:rsidRPr="007D6625" w:rsidRDefault="00B34324" w:rsidP="00FD1A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B34324" w:rsidRPr="007D6625" w:rsidRDefault="00EE6AAD" w:rsidP="00B34324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Não necessário</w:t>
            </w:r>
          </w:p>
          <w:p w:rsidR="00B34324" w:rsidRPr="007D6625" w:rsidRDefault="00B34324" w:rsidP="00B34324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  <w:p w:rsidR="00B34324" w:rsidRPr="007D6625" w:rsidRDefault="00B34324" w:rsidP="00FD1A37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</w:tc>
      </w:tr>
      <w:tr w:rsidR="000E5DCC" w:rsidRPr="007D6625" w:rsidTr="00FF2A88">
        <w:tc>
          <w:tcPr>
            <w:tcW w:w="716" w:type="dxa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noProof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293402" cy="215900"/>
                  <wp:effectExtent l="19050" t="0" r="0" b="0"/>
                  <wp:docPr id="243" name="Picture 13" descr="Gener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neral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77" cy="232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shd w:val="clear" w:color="auto" w:fill="FFFFFF" w:themeFill="background1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Entrada universal</w:t>
            </w:r>
          </w:p>
        </w:tc>
        <w:tc>
          <w:tcPr>
            <w:tcW w:w="1320" w:type="dxa"/>
            <w:shd w:val="clear" w:color="auto" w:fill="FFFFFF" w:themeFill="background1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0 a 5 V</w:t>
            </w:r>
          </w:p>
        </w:tc>
        <w:tc>
          <w:tcPr>
            <w:tcW w:w="993" w:type="dxa"/>
            <w:shd w:val="clear" w:color="auto" w:fill="FFFFFF" w:themeFill="background1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Conexão de sensores analógicos Fourier ou Vernier</w:t>
            </w:r>
          </w:p>
        </w:tc>
        <w:tc>
          <w:tcPr>
            <w:tcW w:w="776" w:type="dxa"/>
            <w:shd w:val="clear" w:color="auto" w:fill="FFFFFF" w:themeFill="background1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24.00/s</w:t>
            </w:r>
          </w:p>
        </w:tc>
        <w:tc>
          <w:tcPr>
            <w:tcW w:w="1506" w:type="dxa"/>
            <w:shd w:val="clear" w:color="auto" w:fill="FFFFFF" w:themeFill="background1"/>
            <w:vAlign w:val="center"/>
          </w:tcPr>
          <w:p w:rsidR="00EE6AAD" w:rsidRPr="007D6625" w:rsidRDefault="00EE6AAD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Cabo adaptador de entrada universal</w:t>
            </w:r>
          </w:p>
        </w:tc>
      </w:tr>
      <w:tr w:rsidR="000E5DCC" w:rsidRPr="007D6625" w:rsidTr="00401845">
        <w:trPr>
          <w:trHeight w:val="1192"/>
        </w:trPr>
        <w:tc>
          <w:tcPr>
            <w:tcW w:w="716" w:type="dxa"/>
            <w:vAlign w:val="center"/>
          </w:tcPr>
          <w:p w:rsidR="00102E3E" w:rsidRPr="007D6625" w:rsidRDefault="00102E3E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inline distT="0" distB="0" distL="0" distR="0">
                  <wp:extent cx="299872" cy="346403"/>
                  <wp:effectExtent l="0" t="0" r="0" b="0"/>
                  <wp:docPr id="72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clrChange>
                              <a:clrFrom>
                                <a:srgbClr val="EEF3FA"/>
                              </a:clrFrom>
                              <a:clrTo>
                                <a:srgbClr val="EEF3FA">
                                  <a:alpha val="0"/>
                                </a:srgbClr>
                              </a:clrTo>
                            </a:clrChange>
                          </a:blip>
                          <a:srcRect l="44792" t="40781" r="45139" b="446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22" cy="35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2" w:type="dxa"/>
            <w:vAlign w:val="center"/>
          </w:tcPr>
          <w:p w:rsidR="00102E3E" w:rsidRPr="007D6625" w:rsidRDefault="00102E3E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Tensão</w:t>
            </w:r>
          </w:p>
        </w:tc>
        <w:tc>
          <w:tcPr>
            <w:tcW w:w="1320" w:type="dxa"/>
            <w:vAlign w:val="center"/>
          </w:tcPr>
          <w:p w:rsidR="00102E3E" w:rsidRPr="007D6625" w:rsidRDefault="00102E3E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-30 a +30 V</w:t>
            </w:r>
          </w:p>
        </w:tc>
        <w:tc>
          <w:tcPr>
            <w:tcW w:w="993" w:type="dxa"/>
            <w:vAlign w:val="center"/>
          </w:tcPr>
          <w:p w:rsidR="00102E3E" w:rsidRPr="007D6625" w:rsidRDefault="00102E3E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Medição de tensão elétrica</w:t>
            </w:r>
          </w:p>
        </w:tc>
        <w:tc>
          <w:tcPr>
            <w:tcW w:w="776" w:type="dxa"/>
            <w:vAlign w:val="center"/>
          </w:tcPr>
          <w:p w:rsidR="00102E3E" w:rsidRPr="007D6625" w:rsidRDefault="00102E3E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24.00/s</w:t>
            </w:r>
          </w:p>
          <w:p w:rsidR="00102E3E" w:rsidRPr="007D6625" w:rsidRDefault="00102E3E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</w:p>
        </w:tc>
        <w:tc>
          <w:tcPr>
            <w:tcW w:w="1506" w:type="dxa"/>
            <w:vAlign w:val="center"/>
          </w:tcPr>
          <w:p w:rsidR="000E5DCC" w:rsidRPr="007D6625" w:rsidRDefault="00A21C2B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anchor distT="0" distB="0" distL="114300" distR="114300" simplePos="0" relativeHeight="252402687" behindDoc="0" locked="0" layoutInCell="1" allowOverlap="1">
                  <wp:simplePos x="0" y="0"/>
                  <wp:positionH relativeFrom="margin">
                    <wp:posOffset>-15875</wp:posOffset>
                  </wp:positionH>
                  <wp:positionV relativeFrom="margin">
                    <wp:posOffset>86995</wp:posOffset>
                  </wp:positionV>
                  <wp:extent cx="374650" cy="404495"/>
                  <wp:effectExtent l="19050" t="0" r="6350" b="0"/>
                  <wp:wrapSquare wrapText="bothSides"/>
                  <wp:docPr id="78" name="Picture 31" descr="imagesCAJ10QVM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7" descr="imagesCAJ10QVM.jpg"/>
                          <pic:cNvPicPr/>
                        </pic:nvPicPr>
                        <pic:blipFill>
                          <a:blip r:embed="rId23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40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102E3E" w:rsidRPr="007D6625" w:rsidRDefault="00A21C2B" w:rsidP="006E63ED">
            <w:pPr>
              <w:spacing w:after="0" w:line="240" w:lineRule="auto"/>
              <w:rPr>
                <w:rFonts w:asciiTheme="minorHAnsi" w:hAnsiTheme="minorHAnsi"/>
                <w:sz w:val="14"/>
                <w:szCs w:val="14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4"/>
                <w:szCs w:val="14"/>
                <w:lang w:val="pt-BR" w:eastAsia="en-GB" w:bidi="ar-SA"/>
              </w:rPr>
              <w:drawing>
                <wp:anchor distT="0" distB="0" distL="114300" distR="114300" simplePos="0" relativeHeight="252401663" behindDoc="0" locked="0" layoutInCell="1" allowOverlap="1">
                  <wp:simplePos x="0" y="0"/>
                  <wp:positionH relativeFrom="margin">
                    <wp:align>right</wp:align>
                  </wp:positionH>
                  <wp:positionV relativeFrom="margin">
                    <wp:posOffset>86995</wp:posOffset>
                  </wp:positionV>
                  <wp:extent cx="400050" cy="471170"/>
                  <wp:effectExtent l="19050" t="0" r="0" b="0"/>
                  <wp:wrapSquare wrapText="bothSides"/>
                  <wp:docPr id="76" name="Picture 30" descr="imagesCA35AYD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6" descr="imagesCA35AYDD.jp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050" cy="47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7D6625">
              <w:rPr>
                <w:rFonts w:asciiTheme="minorHAnsi" w:hAnsiTheme="minorHAnsi"/>
                <w:sz w:val="14"/>
                <w:szCs w:val="14"/>
                <w:lang w:val="pt-BR"/>
              </w:rPr>
              <w:t>Cabo banana</w:t>
            </w:r>
          </w:p>
        </w:tc>
      </w:tr>
    </w:tbl>
    <w:p w:rsidR="003D1904" w:rsidRPr="007D6625" w:rsidRDefault="006776B4" w:rsidP="00D538BE">
      <w:pPr>
        <w:pStyle w:val="Ttulo2"/>
        <w:rPr>
          <w:rFonts w:asciiTheme="minorHAnsi" w:hAnsiTheme="minorHAnsi"/>
          <w:color w:val="25A0CB"/>
          <w:sz w:val="24"/>
          <w:szCs w:val="24"/>
          <w:lang w:val="pt-BR"/>
        </w:rPr>
      </w:pPr>
      <w:bookmarkStart w:id="10" w:name="_Toc315003218"/>
      <w:bookmarkStart w:id="11" w:name="_Toc457575109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>1.4 Utilizando o Labdisc</w:t>
      </w:r>
      <w:bookmarkEnd w:id="10"/>
      <w:bookmarkEnd w:id="11"/>
    </w:p>
    <w:p w:rsidR="003D1904" w:rsidRPr="007D6625" w:rsidRDefault="003D1904" w:rsidP="003D1904">
      <w:pPr>
        <w:rPr>
          <w:rFonts w:asciiTheme="minorHAnsi" w:hAnsiTheme="minorHAnsi"/>
          <w:b/>
          <w:bCs/>
          <w:i/>
          <w:iCs/>
          <w:color w:val="548DD4" w:themeColor="text2" w:themeTint="99"/>
          <w:sz w:val="16"/>
          <w:szCs w:val="16"/>
          <w:lang w:val="pt-BR"/>
        </w:rPr>
      </w:pPr>
      <w:r w:rsidRPr="007D6625">
        <w:rPr>
          <w:rFonts w:asciiTheme="minorHAnsi" w:hAnsiTheme="minorHAnsi"/>
          <w:b/>
          <w:bCs/>
          <w:i/>
          <w:iCs/>
          <w:color w:val="548DD4"/>
          <w:sz w:val="16"/>
          <w:szCs w:val="16"/>
          <w:lang w:val="pt-BR"/>
        </w:rPr>
        <w:t>CARREGUE A BATERIA DO LABDISC ANTES DE COMEÇAR</w:t>
      </w:r>
    </w:p>
    <w:p w:rsidR="003D1904" w:rsidRPr="007D6625" w:rsidRDefault="003F24EB" w:rsidP="00FF2A88">
      <w:pPr>
        <w:pStyle w:val="PargrafodaLista"/>
        <w:ind w:left="0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noProof/>
          <w:sz w:val="16"/>
          <w:szCs w:val="16"/>
          <w:lang w:val="pt-BR"/>
        </w:rPr>
        <w:pict>
          <v:shapetype id="_x0000_t48" coordsize="21600,21600" o:spt="48" adj="-10080,24300,-3600,4050,-1800,4050" path="m@0@1l@2@3@4@5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/>
          </v:shapetype>
          <v:shape id="_x0000_s1765" type="#_x0000_t48" style="position:absolute;margin-left:256.9pt;margin-top:39.8pt;width:43.85pt;height:37.2pt;z-index:251658240" adj="-23570,-232,-19112,5226,-2956,5226,-985,-11555">
            <v:shadow on="t"/>
            <v:textbox style="mso-next-textbox:#_x0000_s1765">
              <w:txbxContent>
                <w:p w:rsidR="00F905E6" w:rsidRPr="00FF2A88" w:rsidRDefault="00F905E6" w:rsidP="00401845">
                  <w:pPr>
                    <w:ind w:left="-140" w:right="-176"/>
                    <w:jc w:val="center"/>
                    <w:rPr>
                      <w:sz w:val="14"/>
                      <w:szCs w:val="14"/>
                      <w:lang w:val="pt-BR"/>
                    </w:rPr>
                  </w:pPr>
                  <w:r w:rsidRPr="00FF2A88">
                    <w:rPr>
                      <w:sz w:val="14"/>
                      <w:szCs w:val="14"/>
                      <w:lang w:val="pt-BR"/>
                    </w:rPr>
                    <w:t xml:space="preserve">Entrada de carregamento do Labdisc </w:t>
                  </w:r>
                  <w:r w:rsidRPr="00FF2A88">
                    <w:rPr>
                      <w:sz w:val="14"/>
                      <w:szCs w:val="14"/>
                      <w:lang w:val="pt-BR"/>
                    </w:rPr>
                    <w:br/>
                  </w:r>
                </w:p>
              </w:txbxContent>
            </v:textbox>
          </v:shape>
        </w:pict>
      </w:r>
      <w:r w:rsidR="0070611E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anchor distT="0" distB="0" distL="114300" distR="114300" simplePos="0" relativeHeight="251957760" behindDoc="1" locked="0" layoutInCell="1" allowOverlap="1">
            <wp:simplePos x="0" y="0"/>
            <wp:positionH relativeFrom="column">
              <wp:posOffset>2066290</wp:posOffset>
            </wp:positionH>
            <wp:positionV relativeFrom="paragraph">
              <wp:posOffset>137160</wp:posOffset>
            </wp:positionV>
            <wp:extent cx="1201420" cy="534670"/>
            <wp:effectExtent l="19050" t="0" r="0" b="0"/>
            <wp:wrapTight wrapText="bothSides">
              <wp:wrapPolygon edited="0">
                <wp:start x="-342" y="0"/>
                <wp:lineTo x="-342" y="20779"/>
                <wp:lineTo x="21577" y="20779"/>
                <wp:lineTo x="21577" y="0"/>
                <wp:lineTo x="-342" y="0"/>
              </wp:wrapPolygon>
            </wp:wrapTight>
            <wp:docPr id="16" name="Picture 15" descr="Gnsci (Large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nsci (Large)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01420" cy="53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 xml:space="preserve">Antes de trabalhar com o </w:t>
      </w:r>
      <w:r w:rsidR="00E7425E"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 xml:space="preserve"> pela primeira vez, a unidade deve ser carregada durante seis horas com o adaptador de 6 V fornecido. A entrada de carregamento do </w:t>
      </w:r>
      <w:r w:rsidR="00E7425E"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 xml:space="preserve"> está localizada à esquerda da tecla </w:t>
      </w:r>
      <w:r w:rsidR="00E7425E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Liga/Desliga</w:t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 xml:space="preserve">. Basta girar o anel laranja até a entrada de carregamento do </w:t>
      </w:r>
      <w:r w:rsidR="00E7425E"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 xml:space="preserve"> ficar </w:t>
      </w:r>
      <w:r w:rsidR="00FF2A88" w:rsidRPr="007D6625">
        <w:rPr>
          <w:rFonts w:asciiTheme="minorHAnsi" w:hAnsiTheme="minorHAnsi"/>
          <w:sz w:val="16"/>
          <w:szCs w:val="16"/>
          <w:lang w:val="pt-BR"/>
        </w:rPr>
        <w:br/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>exposta e conectar o conector do carregador na entrada de carregamento.</w:t>
      </w:r>
    </w:p>
    <w:p w:rsidR="003D1904" w:rsidRPr="007D6625" w:rsidRDefault="003D1904" w:rsidP="003D1904">
      <w:pPr>
        <w:pStyle w:val="PargrafodaLista"/>
        <w:ind w:left="0"/>
        <w:jc w:val="both"/>
        <w:rPr>
          <w:rFonts w:asciiTheme="minorHAnsi" w:hAnsiTheme="minorHAnsi"/>
          <w:sz w:val="16"/>
          <w:szCs w:val="16"/>
          <w:lang w:val="pt-BR"/>
        </w:rPr>
      </w:pPr>
    </w:p>
    <w:p w:rsidR="003D1904" w:rsidRPr="007D6625" w:rsidRDefault="003D1904" w:rsidP="003D1904">
      <w:pPr>
        <w:pStyle w:val="PargrafodaLista"/>
        <w:ind w:left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adaptador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aceita qualquer tensão de entrada entre 100 e 240 V CA 50/60 Hz, tornando-o funcional em todo o mundo.</w:t>
      </w:r>
    </w:p>
    <w:p w:rsidR="0070611E" w:rsidRPr="007D6625" w:rsidRDefault="0070611E" w:rsidP="003D1904">
      <w:pPr>
        <w:pStyle w:val="PargrafodaLista"/>
        <w:ind w:left="0"/>
        <w:jc w:val="both"/>
        <w:rPr>
          <w:rFonts w:asciiTheme="minorHAnsi" w:hAnsiTheme="minorHAnsi"/>
          <w:sz w:val="18"/>
          <w:szCs w:val="18"/>
          <w:lang w:val="pt-BR"/>
        </w:rPr>
      </w:pPr>
    </w:p>
    <w:p w:rsidR="0070611E" w:rsidRPr="007D6625" w:rsidRDefault="0070611E" w:rsidP="0070611E">
      <w:pPr>
        <w:pStyle w:val="PargrafodaLista"/>
        <w:ind w:left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Por favor, observe que: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Para funcionalidade ideal da bateria, é recomendável uma frequência de recarga mínima de uma vez a cada quatro meses.</w:t>
      </w:r>
    </w:p>
    <w:p w:rsidR="003D1904" w:rsidRPr="007D6625" w:rsidRDefault="003D1904" w:rsidP="006E63ED">
      <w:pPr>
        <w:pStyle w:val="Ttulo3"/>
        <w:spacing w:line="480" w:lineRule="auto"/>
        <w:rPr>
          <w:rFonts w:asciiTheme="minorHAnsi" w:hAnsiTheme="minorHAnsi"/>
          <w:color w:val="25A0CB"/>
          <w:sz w:val="20"/>
          <w:szCs w:val="20"/>
          <w:lang w:val="pt-BR"/>
        </w:rPr>
      </w:pPr>
      <w:bookmarkStart w:id="12" w:name="_Toc315003219"/>
      <w:bookmarkStart w:id="13" w:name="_Toc457575110"/>
      <w:r w:rsidRPr="007D6625">
        <w:rPr>
          <w:rFonts w:asciiTheme="minorHAnsi" w:hAnsiTheme="minorHAnsi"/>
          <w:color w:val="25A0CB"/>
          <w:sz w:val="20"/>
          <w:szCs w:val="20"/>
          <w:lang w:val="pt-BR"/>
        </w:rPr>
        <w:lastRenderedPageBreak/>
        <w:t xml:space="preserve">1.4.1 </w:t>
      </w:r>
      <w:r w:rsidR="00401845" w:rsidRPr="007D6625">
        <w:rPr>
          <w:rFonts w:asciiTheme="minorHAnsi" w:hAnsiTheme="minorHAnsi"/>
          <w:color w:val="25A0CB"/>
          <w:sz w:val="20"/>
          <w:szCs w:val="20"/>
          <w:lang w:val="pt-BR"/>
        </w:rPr>
        <w:t>Display</w:t>
      </w:r>
      <w:r w:rsidRPr="007D6625">
        <w:rPr>
          <w:rFonts w:asciiTheme="minorHAnsi" w:hAnsiTheme="minorHAnsi"/>
          <w:color w:val="25A0CB"/>
          <w:sz w:val="20"/>
          <w:szCs w:val="20"/>
          <w:lang w:val="pt-BR"/>
        </w:rPr>
        <w:t xml:space="preserve"> do Labdisc</w:t>
      </w:r>
      <w:bookmarkEnd w:id="12"/>
      <w:bookmarkEnd w:id="13"/>
    </w:p>
    <w:p w:rsidR="00BA2590" w:rsidRPr="007D6625" w:rsidRDefault="00BA2590" w:rsidP="006E63ED">
      <w:pPr>
        <w:keepNext/>
        <w:keepLines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</w:t>
      </w:r>
      <w:r w:rsidR="00401845" w:rsidRPr="007D6625">
        <w:rPr>
          <w:rFonts w:asciiTheme="minorHAnsi" w:hAnsiTheme="minorHAnsi"/>
          <w:sz w:val="16"/>
          <w:szCs w:val="16"/>
          <w:lang w:val="pt-BR"/>
        </w:rPr>
        <w:t>display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de LCD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permite aos usuários visualizar diversas leituras de sensores e definir ou reconfigurar os parâmetros do Labdisc.</w:t>
      </w: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t xml:space="preserve"> </w:t>
      </w:r>
    </w:p>
    <w:p w:rsidR="003D1904" w:rsidRPr="007D6625" w:rsidRDefault="0033089B" w:rsidP="00FD1A37">
      <w:pPr>
        <w:jc w:val="both"/>
        <w:rPr>
          <w:rFonts w:asciiTheme="minorHAnsi" w:hAnsiTheme="minorHAnsi"/>
          <w:sz w:val="16"/>
          <w:szCs w:val="16"/>
          <w:u w:val="single"/>
          <w:lang w:val="pt-BR"/>
        </w:rPr>
      </w:pP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t xml:space="preserve"> </w:t>
      </w:r>
      <w:r w:rsidR="00FD1A37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456305" cy="2091549"/>
            <wp:effectExtent l="19050" t="0" r="0" b="0"/>
            <wp:docPr id="1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6305" cy="2091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904" w:rsidRPr="007D6625" w:rsidRDefault="00CF3DBF" w:rsidP="005A7BB9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>1</w:t>
      </w:r>
      <w:r w:rsidR="003D1904"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 xml:space="preserve">   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>Ícone Executar/Parar</w:t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– mostra  </w:t>
      </w:r>
      <w:r w:rsidR="003D1904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00025" cy="295275"/>
            <wp:effectExtent l="0" t="0" r="0" b="0"/>
            <wp:docPr id="253" name="Picture 253" descr="run_20px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run_20px_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 l="23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quando o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 Labdisc</w:t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está registrando dados ou  </w:t>
      </w:r>
      <w:r w:rsidR="00BA2590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54" name="Picture 254" descr="stop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top_20px.bmp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quando o Labdisc não está registrando dados d</w:t>
      </w:r>
      <w:r w:rsidR="00401845" w:rsidRPr="007D6625">
        <w:rPr>
          <w:rFonts w:asciiTheme="minorHAnsi" w:hAnsiTheme="minorHAnsi"/>
          <w:sz w:val="16"/>
          <w:szCs w:val="16"/>
          <w:lang w:val="pt-BR"/>
        </w:rPr>
        <w:t>o</w:t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sensor. </w:t>
      </w:r>
    </w:p>
    <w:p w:rsidR="003D1904" w:rsidRPr="007D6625" w:rsidRDefault="00CF3DBF" w:rsidP="005A7BB9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>2</w:t>
      </w:r>
      <w:r w:rsidR="003D1904"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 xml:space="preserve">   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>Status do Som</w:t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– mostra </w:t>
      </w:r>
      <w:r w:rsidR="003D1904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52" name="Picture 252" descr="sound_on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ound_on_20px.bmp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bipe de som ativado quando a tecla é pressionada e </w:t>
      </w:r>
      <w:r w:rsidR="003D1904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51" name="Picture 251" descr="sound_off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ound_off_20px.bmp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quando o bipe está desativado.</w:t>
      </w:r>
    </w:p>
    <w:p w:rsidR="003D1904" w:rsidRPr="007D6625" w:rsidRDefault="00CF3DBF" w:rsidP="005A7BB9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>3</w:t>
      </w:r>
      <w:r w:rsidR="003D1904"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 xml:space="preserve"> 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>Status de Comunicação</w:t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– mostra </w:t>
      </w:r>
      <w:r w:rsidR="003D1904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50" name="Picture 250" descr="bluetooth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luetooth_20px.bmp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>quando a comunicação Bluetooth está ativada ou</w:t>
      </w:r>
      <w:r w:rsidR="003D1904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49" name="Picture 249" descr="USB_20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USB_20px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quando o cabo USB está conectado do computador host ao 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>.</w:t>
      </w:r>
    </w:p>
    <w:p w:rsidR="003D1904" w:rsidRPr="007D6625" w:rsidRDefault="00CF3DBF" w:rsidP="005A7BB9">
      <w:pPr>
        <w:jc w:val="both"/>
        <w:rPr>
          <w:rFonts w:asciiTheme="minorHAnsi" w:hAnsiTheme="minorHAnsi" w:cs="Calibri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lastRenderedPageBreak/>
        <w:t>4</w:t>
      </w:r>
      <w:r w:rsidR="003D1904"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 xml:space="preserve">   Status do GPS – </w:t>
      </w:r>
      <w:r w:rsidR="003D1904" w:rsidRPr="007D6625">
        <w:rPr>
          <w:rFonts w:asciiTheme="minorHAnsi" w:hAnsiTheme="minorHAnsi" w:cs="Calibri"/>
          <w:sz w:val="16"/>
          <w:szCs w:val="16"/>
          <w:lang w:val="pt-BR"/>
        </w:rPr>
        <w:t xml:space="preserve">mostra </w:t>
      </w:r>
      <w:r w:rsidR="003D1904" w:rsidRPr="007D6625">
        <w:rPr>
          <w:rFonts w:asciiTheme="minorHAnsi" w:hAnsiTheme="minorHAnsi" w:cs="Calibr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48" name="Picture 248" descr="GPP0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PP0_20px.bmp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 w:cs="Calibri"/>
          <w:sz w:val="16"/>
          <w:szCs w:val="16"/>
          <w:lang w:val="pt-BR"/>
        </w:rPr>
        <w:t xml:space="preserve">quando o GPS está </w:t>
      </w:r>
      <w:r w:rsidRPr="007D6625">
        <w:rPr>
          <w:rFonts w:asciiTheme="minorHAnsi" w:hAnsiTheme="minorHAnsi" w:cs="Calibri"/>
          <w:sz w:val="16"/>
          <w:szCs w:val="16"/>
          <w:lang w:val="pt-BR"/>
        </w:rPr>
        <w:t>des</w:t>
      </w:r>
      <w:r w:rsidR="003D1904" w:rsidRPr="007D6625">
        <w:rPr>
          <w:rFonts w:asciiTheme="minorHAnsi" w:hAnsiTheme="minorHAnsi" w:cs="Calibri"/>
          <w:sz w:val="16"/>
          <w:szCs w:val="16"/>
          <w:lang w:val="pt-BR"/>
        </w:rPr>
        <w:t>ativado,</w:t>
      </w:r>
      <w:r w:rsidR="005C19B9" w:rsidRPr="007D6625">
        <w:rPr>
          <w:rFonts w:asciiTheme="minorHAnsi" w:hAnsiTheme="minorHAnsi" w:cs="Calibri"/>
          <w:sz w:val="16"/>
          <w:szCs w:val="16"/>
          <w:lang w:val="pt-BR"/>
        </w:rPr>
        <w:t xml:space="preserve"> e</w:t>
      </w:r>
      <w:r w:rsidR="003D1904" w:rsidRPr="007D6625">
        <w:rPr>
          <w:rFonts w:asciiTheme="minorHAnsi" w:hAnsiTheme="minorHAnsi" w:cs="Calibri"/>
          <w:sz w:val="16"/>
          <w:szCs w:val="16"/>
          <w:lang w:val="pt-BR"/>
        </w:rPr>
        <w:t xml:space="preserve"> </w:t>
      </w:r>
      <w:r w:rsidR="003D1904" w:rsidRPr="007D6625">
        <w:rPr>
          <w:rFonts w:asciiTheme="minorHAnsi" w:hAnsiTheme="minorHAnsi" w:cs="Calibr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47" name="Picture 247" descr="GPP3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PP3_20px.bmp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 w:cs="Calibri"/>
          <w:sz w:val="16"/>
          <w:szCs w:val="16"/>
          <w:lang w:val="pt-BR"/>
        </w:rPr>
        <w:t xml:space="preserve"> quando </w:t>
      </w:r>
      <w:r w:rsidRPr="007D6625">
        <w:rPr>
          <w:rFonts w:asciiTheme="minorHAnsi" w:hAnsiTheme="minorHAnsi" w:cs="Calibri"/>
          <w:sz w:val="16"/>
          <w:szCs w:val="16"/>
          <w:lang w:val="pt-BR"/>
        </w:rPr>
        <w:t>ativado</w:t>
      </w:r>
      <w:r w:rsidR="003D1904" w:rsidRPr="007D6625">
        <w:rPr>
          <w:rFonts w:asciiTheme="minorHAnsi" w:hAnsiTheme="minorHAnsi" w:cs="Calibri"/>
          <w:sz w:val="16"/>
          <w:szCs w:val="16"/>
          <w:lang w:val="pt-BR"/>
        </w:rPr>
        <w:t xml:space="preserve"> com satélites GPS e fornece parâmetros de posicionamento válidos. </w:t>
      </w:r>
    </w:p>
    <w:p w:rsidR="003D1904" w:rsidRPr="007D6625" w:rsidRDefault="00CF3DBF" w:rsidP="005A7BB9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>5</w:t>
      </w:r>
      <w:r w:rsidR="003D1904"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 xml:space="preserve">  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Nível da </w:t>
      </w:r>
      <w:r w:rsidR="00401845" w:rsidRPr="007D6625">
        <w:rPr>
          <w:rFonts w:asciiTheme="minorHAnsi" w:hAnsiTheme="minorHAnsi"/>
          <w:b/>
          <w:bCs/>
          <w:sz w:val="16"/>
          <w:szCs w:val="16"/>
          <w:lang w:val="pt-BR"/>
        </w:rPr>
        <w:t>B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>ateria</w:t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– mostra a capacidade da bateria em 3 níveis</w:t>
      </w:r>
      <w:r w:rsidR="003D1904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42" name="Picture 242" descr="battary3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battary3_20px.bmp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41" name="Picture 241" descr="battary2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battary2_20px.bmp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39" name="Picture 239" descr="battary1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battary1_20px.bmp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ou </w:t>
      </w:r>
      <w:r w:rsidR="003D1904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257175" cy="257175"/>
            <wp:effectExtent l="0" t="0" r="0" b="0"/>
            <wp:docPr id="238" name="Picture 238" descr="battary_charge_20px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battary_charge_20px.bmp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quando o 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está conectado ao carregador externo.</w:t>
      </w:r>
    </w:p>
    <w:p w:rsidR="003D1904" w:rsidRPr="007D6625" w:rsidRDefault="00DC2BAE" w:rsidP="003D1904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>6</w:t>
      </w:r>
      <w:r w:rsidR="003D1904"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 xml:space="preserve">   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Valor do </w:t>
      </w:r>
      <w:r w:rsidR="00401845" w:rsidRPr="007D6625">
        <w:rPr>
          <w:rFonts w:asciiTheme="minorHAnsi" w:hAnsiTheme="minorHAnsi"/>
          <w:b/>
          <w:bCs/>
          <w:sz w:val="16"/>
          <w:szCs w:val="16"/>
          <w:lang w:val="pt-BR"/>
        </w:rPr>
        <w:t>S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>ensor</w:t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– mostra o valor do sensor selecionado.</w:t>
      </w:r>
    </w:p>
    <w:p w:rsidR="003D1904" w:rsidRPr="007D6625" w:rsidRDefault="00DC2BAE" w:rsidP="005A7BB9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>7</w:t>
      </w:r>
      <w:r w:rsidR="003D1904" w:rsidRPr="007D6625">
        <w:rPr>
          <w:rFonts w:asciiTheme="minorHAnsi" w:hAnsiTheme="minorHAnsi" w:cs="Calibri"/>
          <w:b/>
          <w:bCs/>
          <w:sz w:val="16"/>
          <w:szCs w:val="16"/>
          <w:lang w:val="pt-BR"/>
        </w:rPr>
        <w:t xml:space="preserve">   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Unidade e </w:t>
      </w:r>
      <w:r w:rsidR="00401845" w:rsidRPr="007D6625">
        <w:rPr>
          <w:rFonts w:asciiTheme="minorHAnsi" w:hAnsiTheme="minorHAnsi"/>
          <w:b/>
          <w:bCs/>
          <w:sz w:val="16"/>
          <w:szCs w:val="16"/>
          <w:lang w:val="pt-BR"/>
        </w:rPr>
        <w:t>N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ome do </w:t>
      </w:r>
      <w:r w:rsidR="00401845" w:rsidRPr="007D6625">
        <w:rPr>
          <w:rFonts w:asciiTheme="minorHAnsi" w:hAnsiTheme="minorHAnsi"/>
          <w:b/>
          <w:bCs/>
          <w:sz w:val="16"/>
          <w:szCs w:val="16"/>
          <w:lang w:val="pt-BR"/>
        </w:rPr>
        <w:t>S</w:t>
      </w:r>
      <w:r w:rsidR="003D1904" w:rsidRPr="007D6625">
        <w:rPr>
          <w:rFonts w:asciiTheme="minorHAnsi" w:hAnsiTheme="minorHAnsi"/>
          <w:b/>
          <w:bCs/>
          <w:sz w:val="16"/>
          <w:szCs w:val="16"/>
          <w:lang w:val="pt-BR"/>
        </w:rPr>
        <w:t>ensor</w:t>
      </w:r>
      <w:r w:rsidR="003D1904" w:rsidRPr="007D6625">
        <w:rPr>
          <w:rFonts w:asciiTheme="minorHAnsi" w:hAnsiTheme="minorHAnsi"/>
          <w:sz w:val="16"/>
          <w:szCs w:val="16"/>
          <w:lang w:val="pt-BR"/>
        </w:rPr>
        <w:t xml:space="preserve"> - mostra a unidade e o nome do sensor selecionado.</w:t>
      </w:r>
    </w:p>
    <w:p w:rsidR="003D1904" w:rsidRPr="007D6625" w:rsidRDefault="003D1904" w:rsidP="00E14E66">
      <w:pPr>
        <w:pStyle w:val="Ttulo3"/>
        <w:spacing w:line="480" w:lineRule="auto"/>
        <w:rPr>
          <w:rFonts w:asciiTheme="minorHAnsi" w:hAnsiTheme="minorHAnsi"/>
          <w:color w:val="25A0CB"/>
          <w:sz w:val="20"/>
          <w:szCs w:val="20"/>
          <w:lang w:val="pt-BR"/>
        </w:rPr>
      </w:pPr>
      <w:bookmarkStart w:id="14" w:name="_Toc315003220"/>
      <w:bookmarkStart w:id="15" w:name="_Toc457575111"/>
      <w:r w:rsidRPr="007D6625">
        <w:rPr>
          <w:rFonts w:asciiTheme="minorHAnsi" w:hAnsiTheme="minorHAnsi"/>
          <w:color w:val="25A0CB"/>
          <w:sz w:val="20"/>
          <w:szCs w:val="20"/>
          <w:lang w:val="pt-BR"/>
        </w:rPr>
        <w:t>1.4.2 Teclas do Labdisc</w:t>
      </w:r>
      <w:bookmarkEnd w:id="14"/>
      <w:bookmarkEnd w:id="15"/>
    </w:p>
    <w:p w:rsidR="003D1904" w:rsidRPr="007D6625" w:rsidRDefault="003F24EB" w:rsidP="00965808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noProof/>
          <w:sz w:val="16"/>
          <w:szCs w:val="16"/>
          <w:lang w:val="pt-BR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785" type="#_x0000_t62" style="position:absolute;left:0;text-align:left;margin-left:203.65pt;margin-top:48.7pt;width:68.55pt;height:23.7pt;z-index:251984384" adj="2537,41833">
            <v:textbox style="mso-next-textbox:#_x0000_s1785">
              <w:txbxContent>
                <w:p w:rsidR="00F905E6" w:rsidRPr="006C4D46" w:rsidRDefault="00F905E6" w:rsidP="00401845">
                  <w:pPr>
                    <w:ind w:right="-145"/>
                    <w:rPr>
                      <w:sz w:val="14"/>
                      <w:szCs w:val="14"/>
                      <w:lang w:val="pt-BR"/>
                    </w:rPr>
                  </w:pPr>
                  <w:r w:rsidRPr="006C4D46">
                    <w:rPr>
                      <w:sz w:val="14"/>
                      <w:szCs w:val="14"/>
                      <w:lang w:val="pt-BR"/>
                    </w:rPr>
                    <w:t>7 teclas de sensor</w:t>
                  </w:r>
                </w:p>
              </w:txbxContent>
            </v:textbox>
          </v:shape>
        </w:pict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 xml:space="preserve">As 10 teclas do </w:t>
      </w:r>
      <w:r w:rsidR="00E7425E"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 xml:space="preserve"> estão dividi</w:t>
      </w:r>
      <w:r w:rsidR="00401845" w:rsidRPr="007D6625">
        <w:rPr>
          <w:rFonts w:asciiTheme="minorHAnsi" w:hAnsiTheme="minorHAnsi"/>
          <w:sz w:val="16"/>
          <w:szCs w:val="16"/>
          <w:lang w:val="pt-BR"/>
        </w:rPr>
        <w:t>d</w:t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 xml:space="preserve">as em 7 teclas de sensor e 3 teclas de controle.  Usando as teclas de sensor, o usuário pode selecionar e visualizar leituras de diversos sensores. As teclas de controle são usadas para ligar/desligar o </w:t>
      </w:r>
      <w:r w:rsidR="00E7425E"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>, configurar o dispositivo para a próxima sessão de registro e configurar todos os seus parâmetros. As 3 teclas de controle são:</w:t>
      </w:r>
    </w:p>
    <w:p w:rsidR="00E46869" w:rsidRPr="007D6625" w:rsidRDefault="003F24EB" w:rsidP="00EC39CD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b/>
          <w:bCs/>
          <w:i/>
          <w:iCs/>
          <w:noProof/>
          <w:sz w:val="16"/>
          <w:szCs w:val="16"/>
          <w:lang w:val="pt-BR" w:eastAsia="zh-TW" w:bidi="ar-SA"/>
        </w:rPr>
        <w:pict>
          <v:shape id="_x0000_s3161" type="#_x0000_t202" style="position:absolute;left:0;text-align:left;margin-left:38.25pt;margin-top:10.05pt;width:69.35pt;height:16.8pt;z-index:252398591;mso-width-relative:margin;mso-height-relative:margin" stroked="f">
            <v:textbox style="mso-next-textbox:#_x0000_s3161">
              <w:txbxContent>
                <w:p w:rsidR="00F905E6" w:rsidRPr="006C4D46" w:rsidRDefault="00F905E6" w:rsidP="00EC39CD">
                  <w:pPr>
                    <w:rPr>
                      <w:sz w:val="16"/>
                      <w:szCs w:val="16"/>
                      <w:lang w:val="pt-BR"/>
                    </w:rPr>
                  </w:pPr>
                  <w:r w:rsidRPr="006C4D46">
                    <w:rPr>
                      <w:sz w:val="16"/>
                      <w:szCs w:val="16"/>
                      <w:lang w:val="pt-BR"/>
                    </w:rPr>
                    <w:t xml:space="preserve">Tecla </w:t>
                  </w:r>
                  <w:r w:rsidRPr="006C4D46">
                    <w:rPr>
                      <w:b/>
                      <w:bCs/>
                      <w:i/>
                      <w:iCs/>
                      <w:sz w:val="16"/>
                      <w:szCs w:val="16"/>
                      <w:lang w:val="pt-BR"/>
                    </w:rPr>
                    <w:t>Seleção</w:t>
                  </w:r>
                </w:p>
              </w:txbxContent>
            </v:textbox>
          </v:shape>
        </w:pict>
      </w:r>
      <w:r w:rsidR="00D538BE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anchor distT="0" distB="0" distL="114300" distR="114300" simplePos="0" relativeHeight="251983360" behindDoc="1" locked="0" layoutInCell="1" allowOverlap="1">
            <wp:simplePos x="0" y="0"/>
            <wp:positionH relativeFrom="column">
              <wp:posOffset>1731010</wp:posOffset>
            </wp:positionH>
            <wp:positionV relativeFrom="paragraph">
              <wp:posOffset>144145</wp:posOffset>
            </wp:positionV>
            <wp:extent cx="1633220" cy="1581150"/>
            <wp:effectExtent l="19050" t="0" r="5080" b="0"/>
            <wp:wrapTight wrapText="bothSides">
              <wp:wrapPolygon edited="0">
                <wp:start x="-252" y="0"/>
                <wp:lineTo x="-252" y="21340"/>
                <wp:lineTo x="21667" y="21340"/>
                <wp:lineTo x="21667" y="0"/>
                <wp:lineTo x="-252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 l="17014" t="10200" r="18750" b="12327"/>
                    <a:stretch/>
                  </pic:blipFill>
                  <pic:spPr bwMode="auto">
                    <a:xfrm>
                      <a:off x="0" y="0"/>
                      <a:ext cx="1633220" cy="158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/>
                      </a:ext>
                    </a:extLst>
                  </pic:spPr>
                </pic:pic>
              </a:graphicData>
            </a:graphic>
          </wp:anchor>
        </w:drawing>
      </w:r>
      <w:r w:rsidR="00E46869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87350" cy="378572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37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425E"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</w:p>
    <w:p w:rsidR="00E46869" w:rsidRPr="007D6625" w:rsidRDefault="003F24EB" w:rsidP="00EC39CD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noProof/>
          <w:sz w:val="16"/>
          <w:szCs w:val="16"/>
          <w:lang w:val="pt-BR" w:eastAsia="en-GB"/>
        </w:rPr>
        <w:pict>
          <v:shape id="_x0000_s3163" type="#_x0000_t202" style="position:absolute;left:0;text-align:left;margin-left:38.4pt;margin-top:32.1pt;width:66.1pt;height:16.8pt;z-index:252400639;mso-width-relative:margin;mso-height-relative:margin" stroked="f">
            <v:textbox style="mso-next-textbox:#_x0000_s3163">
              <w:txbxContent>
                <w:p w:rsidR="00F905E6" w:rsidRPr="006C4D46" w:rsidRDefault="00F905E6" w:rsidP="00EC39CD">
                  <w:pPr>
                    <w:rPr>
                      <w:sz w:val="16"/>
                      <w:szCs w:val="16"/>
                      <w:lang w:val="pt-BR"/>
                    </w:rPr>
                  </w:pPr>
                  <w:r w:rsidRPr="006C4D46">
                    <w:rPr>
                      <w:sz w:val="16"/>
                      <w:szCs w:val="16"/>
                      <w:lang w:val="pt-BR"/>
                    </w:rPr>
                    <w:t xml:space="preserve">Tecla </w:t>
                  </w:r>
                  <w:r w:rsidRPr="006C4D46">
                    <w:rPr>
                      <w:b/>
                      <w:bCs/>
                      <w:i/>
                      <w:iCs/>
                      <w:sz w:val="16"/>
                      <w:szCs w:val="16"/>
                      <w:lang w:val="pt-BR"/>
                    </w:rPr>
                    <w:t>Rolar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/>
          <w:noProof/>
          <w:sz w:val="16"/>
          <w:szCs w:val="16"/>
          <w:lang w:val="pt-BR" w:eastAsia="en-GB"/>
        </w:rPr>
        <w:pict>
          <v:shape id="_x0000_s3162" type="#_x0000_t202" style="position:absolute;left:0;text-align:left;margin-left:38.45pt;margin-top:1.35pt;width:101.6pt;height:16.8pt;z-index:252399615;mso-width-relative:margin;mso-height-relative:margin" stroked="f">
            <v:textbox style="mso-next-textbox:#_x0000_s3162">
              <w:txbxContent>
                <w:p w:rsidR="00F905E6" w:rsidRPr="006C4D46" w:rsidRDefault="00F905E6" w:rsidP="00EC39CD">
                  <w:pPr>
                    <w:rPr>
                      <w:sz w:val="16"/>
                      <w:szCs w:val="16"/>
                      <w:lang w:val="pt-BR"/>
                    </w:rPr>
                  </w:pPr>
                  <w:r w:rsidRPr="006C4D46">
                    <w:rPr>
                      <w:sz w:val="16"/>
                      <w:szCs w:val="16"/>
                      <w:lang w:val="pt-BR"/>
                    </w:rPr>
                    <w:t xml:space="preserve">Tecla </w:t>
                  </w:r>
                  <w:r w:rsidRPr="006C4D46">
                    <w:rPr>
                      <w:b/>
                      <w:bCs/>
                      <w:i/>
                      <w:iCs/>
                      <w:sz w:val="16"/>
                      <w:szCs w:val="16"/>
                      <w:lang w:val="pt-BR"/>
                    </w:rPr>
                    <w:t xml:space="preserve">Liga/Desliga </w:t>
                  </w:r>
                  <w:r w:rsidRPr="006C4D46">
                    <w:rPr>
                      <w:sz w:val="16"/>
                      <w:szCs w:val="16"/>
                      <w:lang w:val="pt-BR"/>
                    </w:rPr>
                    <w:t xml:space="preserve">e </w:t>
                  </w:r>
                  <w:r w:rsidRPr="006C4D46">
                    <w:rPr>
                      <w:b/>
                      <w:bCs/>
                      <w:i/>
                      <w:iCs/>
                      <w:sz w:val="16"/>
                      <w:szCs w:val="16"/>
                      <w:lang w:val="pt-BR"/>
                    </w:rPr>
                    <w:t>ESC</w:t>
                  </w:r>
                </w:p>
              </w:txbxContent>
            </v:textbox>
          </v:shape>
        </w:pict>
      </w:r>
      <w:r w:rsidR="00E46869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457200" cy="267629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39" cy="26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3ED" w:rsidRPr="007D6625" w:rsidRDefault="003F24EB" w:rsidP="00ED0676">
      <w:pPr>
        <w:jc w:val="both"/>
        <w:rPr>
          <w:rFonts w:asciiTheme="minorHAnsi" w:hAnsiTheme="minorHAnsi"/>
          <w:sz w:val="16"/>
          <w:szCs w:val="16"/>
          <w:lang w:val="pt-BR"/>
        </w:rPr>
        <w:sectPr w:rsidR="006E63ED" w:rsidRPr="007D6625" w:rsidSect="001A01A0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  <w:r w:rsidRPr="007D6625">
        <w:rPr>
          <w:rFonts w:asciiTheme="minorHAnsi" w:hAnsiTheme="minorHAnsi"/>
          <w:noProof/>
          <w:sz w:val="16"/>
          <w:szCs w:val="16"/>
          <w:lang w:val="pt-BR"/>
        </w:rPr>
        <w:pict>
          <v:shape id="_x0000_s1786" type="#_x0000_t62" style="position:absolute;left:0;text-align:left;margin-left:97.3pt;margin-top:42.5pt;width:45.7pt;height:28.5pt;z-index:251985408" adj="32400,-3411">
            <v:textbox style="mso-next-textbox:#_x0000_s1786">
              <w:txbxContent>
                <w:p w:rsidR="00F905E6" w:rsidRPr="006C4D46" w:rsidRDefault="00F905E6" w:rsidP="006C4D46">
                  <w:pPr>
                    <w:ind w:right="-143"/>
                    <w:rPr>
                      <w:sz w:val="14"/>
                      <w:szCs w:val="14"/>
                      <w:lang w:val="pt-BR"/>
                    </w:rPr>
                  </w:pPr>
                  <w:r w:rsidRPr="006C4D46">
                    <w:rPr>
                      <w:sz w:val="14"/>
                      <w:szCs w:val="14"/>
                      <w:lang w:val="pt-BR"/>
                    </w:rPr>
                    <w:t>3 teclas de controle</w:t>
                  </w:r>
                </w:p>
              </w:txbxContent>
            </v:textbox>
          </v:shape>
        </w:pict>
      </w:r>
      <w:r w:rsidR="00E46869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87350" cy="38735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3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6" w:name="_Toc315003221"/>
    </w:p>
    <w:p w:rsidR="00BA2590" w:rsidRPr="007D6625" w:rsidRDefault="00BA2590" w:rsidP="00BA2590">
      <w:pPr>
        <w:pStyle w:val="Ttulo3"/>
        <w:spacing w:line="480" w:lineRule="auto"/>
        <w:rPr>
          <w:rFonts w:asciiTheme="minorHAnsi" w:hAnsiTheme="minorHAnsi"/>
          <w:color w:val="25A0CB"/>
          <w:sz w:val="20"/>
          <w:szCs w:val="20"/>
          <w:lang w:val="pt-BR"/>
        </w:rPr>
      </w:pPr>
      <w:bookmarkStart w:id="17" w:name="_Toc457575112"/>
      <w:r w:rsidRPr="007D6625">
        <w:rPr>
          <w:rFonts w:asciiTheme="minorHAnsi" w:hAnsiTheme="minorHAnsi"/>
          <w:color w:val="25A0CB"/>
          <w:sz w:val="20"/>
          <w:szCs w:val="20"/>
          <w:lang w:val="pt-BR"/>
        </w:rPr>
        <w:lastRenderedPageBreak/>
        <w:t>1.4.3 Menu do Labdisc</w:t>
      </w:r>
      <w:bookmarkEnd w:id="16"/>
      <w:bookmarkEnd w:id="17"/>
    </w:p>
    <w:p w:rsidR="00BB5102" w:rsidRPr="007D6625" w:rsidRDefault="00BB5102" w:rsidP="00BB5102">
      <w:pPr>
        <w:pStyle w:val="PargrafodaLista"/>
        <w:ind w:left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Pressione a tecla de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Rolar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para acessar o menu do Labdisc. Em seguida, use a tecla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Rolar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para visualizar as opções do menu, a tecla de seleção para selecionar uma opção de menu e a tecla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ESC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para subir um nível no menu. </w:t>
      </w:r>
    </w:p>
    <w:p w:rsidR="00DB494B" w:rsidRPr="007D6625" w:rsidRDefault="00DB494B" w:rsidP="00DC2BAE">
      <w:pPr>
        <w:pStyle w:val="Ttulo3"/>
        <w:rPr>
          <w:rFonts w:asciiTheme="majorHAnsi" w:hAnsiTheme="majorHAnsi"/>
          <w:i/>
          <w:iCs/>
          <w:color w:val="25A0CB"/>
          <w:sz w:val="16"/>
          <w:szCs w:val="16"/>
          <w:lang w:val="pt-BR"/>
        </w:rPr>
      </w:pPr>
      <w:bookmarkStart w:id="18" w:name="_Toc457575113"/>
      <w:r w:rsidRPr="007D6625">
        <w:rPr>
          <w:rFonts w:asciiTheme="majorHAnsi" w:hAnsiTheme="majorHAnsi"/>
          <w:color w:val="25A0CB"/>
          <w:sz w:val="16"/>
          <w:szCs w:val="16"/>
          <w:lang w:val="pt-BR"/>
        </w:rPr>
        <w:t>1.4.3.1 Configurar o Labdisc para a próxima sessão de registro</w:t>
      </w:r>
      <w:bookmarkEnd w:id="18"/>
    </w:p>
    <w:p w:rsidR="00DB494B" w:rsidRPr="007D6625" w:rsidRDefault="00DB494B" w:rsidP="00BB5102">
      <w:pPr>
        <w:pStyle w:val="PargrafodaLista"/>
        <w:ind w:left="0"/>
        <w:jc w:val="both"/>
        <w:rPr>
          <w:rFonts w:asciiTheme="minorHAnsi" w:hAnsiTheme="minorHAnsi"/>
          <w:sz w:val="16"/>
          <w:szCs w:val="16"/>
          <w:lang w:val="pt-BR"/>
        </w:rPr>
      </w:pPr>
    </w:p>
    <w:p w:rsidR="00DB494B" w:rsidRPr="007D6625" w:rsidRDefault="00661EDD" w:rsidP="00DB494B">
      <w:pPr>
        <w:pStyle w:val="PargrafodaLista"/>
        <w:ind w:left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 id="_x0000_s3260" type="#_x0000_t202" style="position:absolute;left:0;text-align:left;margin-left:88pt;margin-top:33.7pt;width:18.1pt;height:7.15pt;z-index:252463103" stroked="f">
            <v:textbox style="mso-next-textbox:#_x0000_s3260">
              <w:txbxContent>
                <w:p w:rsidR="00661EDD" w:rsidRDefault="00661EDD" w:rsidP="00661EDD"/>
              </w:txbxContent>
            </v:textbox>
          </v:shape>
        </w:pict>
      </w:r>
      <w:r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 id="_x0000_s3259" type="#_x0000_t202" style="position:absolute;left:0;text-align:left;margin-left:82.15pt;margin-top:36.4pt;width:18.1pt;height:7.15pt;z-index:252462079" stroked="f">
            <v:textbox style="mso-next-textbox:#_x0000_s3259">
              <w:txbxContent>
                <w:p w:rsidR="00661EDD" w:rsidRDefault="00661EDD"/>
              </w:txbxContent>
            </v:textbox>
          </v:shape>
        </w:pict>
      </w:r>
      <w:r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type id="_x0000_t7" coordsize="21600,21600" o:spt="7" adj="5400" path="m@0,l,21600@1,21600,21600,xe">
            <v:stroke joinstyle="miter"/>
            <v:formulas>
              <v:f eqn="val #0"/>
              <v:f eqn="sum width 0 #0"/>
              <v:f eqn="prod #0 1 2"/>
              <v:f eqn="sum width 0 @2"/>
              <v:f eqn="mid #0 width"/>
              <v:f eqn="mid @1 0"/>
              <v:f eqn="prod height width #0"/>
              <v:f eqn="prod @6 1 2"/>
              <v:f eqn="sum height 0 @7"/>
              <v:f eqn="prod width 1 2"/>
              <v:f eqn="sum #0 0 @9"/>
              <v:f eqn="if @10 @8 0"/>
              <v:f eqn="if @10 @7 height"/>
            </v:formulas>
            <v:path gradientshapeok="t" o:connecttype="custom" o:connectlocs="@4,0;10800,@11;@3,10800;@5,21600;10800,@12;@2,10800" textboxrect="1800,1800,19800,19800;8100,8100,13500,13500;10800,10800,10800,10800"/>
            <v:handles>
              <v:h position="#0,topLeft" xrange="0,21600"/>
            </v:handles>
          </v:shapetype>
          <v:shape id="_x0000_s3258" type="#_x0000_t7" style="position:absolute;left:0;text-align:left;margin-left:64.45pt;margin-top:18pt;width:61.7pt;height:20.15pt;z-index:252461055" stroked="f">
            <v:textbox style="mso-next-textbox:#_x0000_s3258">
              <w:txbxContent>
                <w:p w:rsidR="00661EDD" w:rsidRDefault="00661EDD" w:rsidP="00661EDD">
                  <w:pPr>
                    <w:ind w:right="-120"/>
                    <w:jc w:val="right"/>
                  </w:pPr>
                  <w:r w:rsidRPr="002A1DDF">
                    <w:rPr>
                      <w:b/>
                      <w:i/>
                      <w:sz w:val="14"/>
                      <w:szCs w:val="14"/>
                      <w:lang w:val="pt-BR"/>
                    </w:rPr>
                    <w:t>Selecionar</w:t>
                  </w:r>
                </w:p>
              </w:txbxContent>
            </v:textbox>
          </v:shape>
        </w:pict>
      </w:r>
      <w:r w:rsidR="00CE08D9"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 id="_x0000_s3223" type="#_x0000_t202" style="position:absolute;left:0;text-align:left;margin-left:100.25pt;margin-top:83.15pt;width:41.3pt;height:26.3pt;z-index:252427263" stroked="f">
            <v:textbox style="mso-next-textbox:#_x0000_s3223">
              <w:txbxContent>
                <w:p w:rsidR="00CE08D9" w:rsidRPr="002A1DDF" w:rsidRDefault="00CE08D9" w:rsidP="00CE08D9">
                  <w:pPr>
                    <w:spacing w:after="0" w:line="120" w:lineRule="exact"/>
                    <w:ind w:left="-142" w:right="-159"/>
                    <w:jc w:val="center"/>
                    <w:rPr>
                      <w:i/>
                      <w:sz w:val="14"/>
                      <w:szCs w:val="14"/>
                      <w:lang w:val="pt-BR"/>
                    </w:rPr>
                  </w:pPr>
                  <w:r w:rsidRPr="002A1DDF">
                    <w:rPr>
                      <w:b/>
                      <w:i/>
                      <w:sz w:val="14"/>
                      <w:szCs w:val="14"/>
                      <w:lang w:val="pt-BR"/>
                    </w:rPr>
                    <w:t>Selecionar</w:t>
                  </w:r>
                  <w:r w:rsidRPr="002A1DDF">
                    <w:rPr>
                      <w:i/>
                      <w:sz w:val="14"/>
                      <w:szCs w:val="14"/>
                      <w:lang w:val="pt-BR"/>
                    </w:rPr>
                    <w:t xml:space="preserve"> </w:t>
                  </w:r>
                  <w:r w:rsidRPr="002A1DDF">
                    <w:rPr>
                      <w:i/>
                      <w:sz w:val="14"/>
                      <w:szCs w:val="14"/>
                      <w:lang w:val="pt-BR"/>
                    </w:rPr>
                    <w:br/>
                  </w:r>
                  <w:r w:rsidRPr="00CE08D9">
                    <w:rPr>
                      <w:i/>
                      <w:sz w:val="12"/>
                      <w:szCs w:val="12"/>
                      <w:lang w:val="pt-BR"/>
                    </w:rPr>
                    <w:t>TAXA DE AMOSTRAGEM</w:t>
                  </w:r>
                </w:p>
              </w:txbxContent>
            </v:textbox>
          </v:shape>
        </w:pict>
      </w:r>
      <w:r w:rsidR="002A1DDF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pict>
          <v:shape id="_x0000_s3222" type="#_x0000_t202" style="position:absolute;left:0;text-align:left;margin-left:10.85pt;margin-top:47.35pt;width:53.6pt;height:33.4pt;z-index:252426239" stroked="f">
            <v:textbox style="mso-next-textbox:#_x0000_s3222">
              <w:txbxContent>
                <w:p w:rsidR="002A1DDF" w:rsidRPr="002A1DDF" w:rsidRDefault="002A1DDF" w:rsidP="002A1DDF">
                  <w:pPr>
                    <w:spacing w:after="0" w:line="240" w:lineRule="auto"/>
                    <w:ind w:left="-98" w:right="-66"/>
                    <w:jc w:val="center"/>
                    <w:rPr>
                      <w:i/>
                      <w:sz w:val="14"/>
                      <w:szCs w:val="14"/>
                      <w:lang w:val="pt-BR"/>
                    </w:rPr>
                  </w:pPr>
                  <w:r w:rsidRPr="002A1DDF">
                    <w:rPr>
                      <w:b/>
                      <w:i/>
                      <w:sz w:val="14"/>
                      <w:szCs w:val="14"/>
                      <w:lang w:val="pt-BR"/>
                    </w:rPr>
                    <w:t>Selecionar</w:t>
                  </w:r>
                  <w:r w:rsidRPr="002A1DDF">
                    <w:rPr>
                      <w:i/>
                      <w:sz w:val="14"/>
                      <w:szCs w:val="14"/>
                      <w:lang w:val="pt-BR"/>
                    </w:rPr>
                    <w:t xml:space="preserve"> </w:t>
                  </w:r>
                  <w:r w:rsidRPr="002A1DDF">
                    <w:rPr>
                      <w:i/>
                      <w:sz w:val="14"/>
                      <w:szCs w:val="14"/>
                      <w:lang w:val="pt-BR"/>
                    </w:rPr>
                    <w:br/>
                    <w:t>CONFIGURAÇÃO (SETUP)</w:t>
                  </w:r>
                </w:p>
              </w:txbxContent>
            </v:textbox>
          </v:shape>
        </w:pict>
      </w:r>
      <w:r w:rsidR="00B073A7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pict>
          <v:shape id="_x0000_s3221" type="#_x0000_t202" style="position:absolute;left:0;text-align:left;margin-left:64.45pt;margin-top:126.15pt;width:55.65pt;height:42.6pt;z-index:252425215" stroked="f">
            <v:textbox style="mso-next-textbox:#_x0000_s3221">
              <w:txbxContent>
                <w:p w:rsidR="00B073A7" w:rsidRPr="00B073A7" w:rsidRDefault="00B073A7" w:rsidP="00B073A7">
                  <w:pPr>
                    <w:spacing w:after="0" w:line="240" w:lineRule="auto"/>
                    <w:jc w:val="center"/>
                    <w:rPr>
                      <w:i/>
                      <w:sz w:val="14"/>
                      <w:szCs w:val="14"/>
                      <w:lang w:val="pt-BR"/>
                    </w:rPr>
                  </w:pPr>
                  <w:r>
                    <w:rPr>
                      <w:b/>
                      <w:i/>
                      <w:sz w:val="14"/>
                      <w:szCs w:val="14"/>
                      <w:lang w:val="pt-BR"/>
                    </w:rPr>
                    <w:t xml:space="preserve">Selecionar </w:t>
                  </w:r>
                  <w:r w:rsidRPr="00B073A7">
                    <w:rPr>
                      <w:i/>
                      <w:sz w:val="14"/>
                      <w:szCs w:val="14"/>
                      <w:lang w:val="pt-BR"/>
                    </w:rPr>
                    <w:t xml:space="preserve">QUANTIDADE de </w:t>
                  </w:r>
                  <w:r>
                    <w:rPr>
                      <w:i/>
                      <w:sz w:val="14"/>
                      <w:szCs w:val="14"/>
                      <w:lang w:val="pt-BR"/>
                    </w:rPr>
                    <w:br/>
                  </w:r>
                  <w:r w:rsidRPr="00B073A7">
                    <w:rPr>
                      <w:i/>
                      <w:sz w:val="14"/>
                      <w:szCs w:val="14"/>
                      <w:lang w:val="pt-BR"/>
                    </w:rPr>
                    <w:t>AMOSTRAS</w:t>
                  </w:r>
                </w:p>
              </w:txbxContent>
            </v:textbox>
          </v:shape>
        </w:pict>
      </w:r>
      <w:r w:rsidR="00B073A7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pict>
          <v:shape id="_x0000_s3220" type="#_x0000_t202" style="position:absolute;left:0;text-align:left;margin-left:213.2pt;margin-top:123.85pt;width:45pt;height:33.4pt;z-index:252424191" stroked="f">
            <v:textbox style="mso-next-textbox:#_x0000_s3220">
              <w:txbxContent>
                <w:p w:rsidR="00B073A7" w:rsidRPr="00B073A7" w:rsidRDefault="00B073A7" w:rsidP="002A1DDF">
                  <w:pPr>
                    <w:spacing w:after="0" w:line="240" w:lineRule="auto"/>
                    <w:jc w:val="center"/>
                    <w:rPr>
                      <w:i/>
                      <w:sz w:val="14"/>
                      <w:szCs w:val="14"/>
                      <w:lang w:val="pt-BR"/>
                    </w:rPr>
                  </w:pPr>
                  <w:r w:rsidRPr="00B073A7">
                    <w:rPr>
                      <w:b/>
                      <w:i/>
                      <w:sz w:val="14"/>
                      <w:szCs w:val="14"/>
                      <w:lang w:val="pt-BR"/>
                    </w:rPr>
                    <w:t xml:space="preserve">Rolar </w:t>
                  </w:r>
                  <w:r>
                    <w:rPr>
                      <w:i/>
                      <w:sz w:val="14"/>
                      <w:szCs w:val="14"/>
                      <w:lang w:val="pt-BR"/>
                    </w:rPr>
                    <w:t xml:space="preserve">as </w:t>
                  </w:r>
                  <w:r>
                    <w:rPr>
                      <w:i/>
                      <w:sz w:val="14"/>
                      <w:szCs w:val="14"/>
                      <w:lang w:val="pt-BR"/>
                    </w:rPr>
                    <w:br/>
                    <w:t xml:space="preserve">opções e </w:t>
                  </w:r>
                  <w:r>
                    <w:rPr>
                      <w:i/>
                      <w:sz w:val="14"/>
                      <w:szCs w:val="14"/>
                      <w:lang w:val="pt-BR"/>
                    </w:rPr>
                    <w:br/>
                  </w:r>
                  <w:r w:rsidRPr="00B073A7">
                    <w:rPr>
                      <w:b/>
                      <w:i/>
                      <w:sz w:val="14"/>
                      <w:szCs w:val="14"/>
                      <w:lang w:val="pt-BR"/>
                    </w:rPr>
                    <w:t>selecionar</w:t>
                  </w:r>
                </w:p>
              </w:txbxContent>
            </v:textbox>
          </v:shape>
        </w:pict>
      </w:r>
      <w:r w:rsidR="00B073A7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pict>
          <v:shape id="_x0000_s3219" type="#_x0000_t202" style="position:absolute;left:0;text-align:left;margin-left:213.2pt;margin-top:65.45pt;width:45pt;height:33.4pt;z-index:252423167" stroked="f">
            <v:textbox style="mso-next-textbox:#_x0000_s3219">
              <w:txbxContent>
                <w:p w:rsidR="00B073A7" w:rsidRPr="00B073A7" w:rsidRDefault="00B073A7" w:rsidP="002A1DDF">
                  <w:pPr>
                    <w:spacing w:after="0" w:line="240" w:lineRule="auto"/>
                    <w:jc w:val="center"/>
                    <w:rPr>
                      <w:i/>
                      <w:sz w:val="14"/>
                      <w:szCs w:val="14"/>
                      <w:lang w:val="pt-BR"/>
                    </w:rPr>
                  </w:pPr>
                  <w:r w:rsidRPr="00B073A7">
                    <w:rPr>
                      <w:b/>
                      <w:i/>
                      <w:sz w:val="14"/>
                      <w:szCs w:val="14"/>
                      <w:lang w:val="pt-BR"/>
                    </w:rPr>
                    <w:t xml:space="preserve">Rolar </w:t>
                  </w:r>
                  <w:r>
                    <w:rPr>
                      <w:i/>
                      <w:sz w:val="14"/>
                      <w:szCs w:val="14"/>
                      <w:lang w:val="pt-BR"/>
                    </w:rPr>
                    <w:t xml:space="preserve">as </w:t>
                  </w:r>
                  <w:r>
                    <w:rPr>
                      <w:i/>
                      <w:sz w:val="14"/>
                      <w:szCs w:val="14"/>
                      <w:lang w:val="pt-BR"/>
                    </w:rPr>
                    <w:br/>
                    <w:t xml:space="preserve">opções e </w:t>
                  </w:r>
                  <w:r>
                    <w:rPr>
                      <w:i/>
                      <w:sz w:val="14"/>
                      <w:szCs w:val="14"/>
                      <w:lang w:val="pt-BR"/>
                    </w:rPr>
                    <w:br/>
                  </w:r>
                  <w:r w:rsidRPr="00B073A7">
                    <w:rPr>
                      <w:b/>
                      <w:i/>
                      <w:sz w:val="14"/>
                      <w:szCs w:val="14"/>
                      <w:lang w:val="pt-BR"/>
                    </w:rPr>
                    <w:t>selecionar</w:t>
                  </w:r>
                </w:p>
              </w:txbxContent>
            </v:textbox>
          </v:shape>
        </w:pict>
      </w:r>
      <w:r w:rsidR="005B2801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pict>
          <v:shape id="_x0000_s3218" type="#_x0000_t202" style="position:absolute;left:0;text-align:left;margin-left:213.2pt;margin-top:-.1pt;width:74.7pt;height:53.55pt;z-index:252422143" stroked="f">
            <v:textbox style="mso-next-textbox:#_x0000_s3218">
              <w:txbxContent>
                <w:p w:rsidR="005B2801" w:rsidRPr="00B073A7" w:rsidRDefault="00B073A7" w:rsidP="00661EDD">
                  <w:pPr>
                    <w:spacing w:after="0" w:line="240" w:lineRule="auto"/>
                    <w:rPr>
                      <w:i/>
                      <w:sz w:val="14"/>
                      <w:szCs w:val="14"/>
                      <w:lang w:val="pt-BR"/>
                    </w:rPr>
                  </w:pPr>
                  <w:r w:rsidRPr="00B073A7">
                    <w:rPr>
                      <w:i/>
                      <w:sz w:val="14"/>
                      <w:szCs w:val="14"/>
                      <w:lang w:val="pt-BR"/>
                    </w:rPr>
                    <w:t xml:space="preserve">Utilize as teclas de sensor do Labdisc para selecionar / remover sensores </w:t>
                  </w:r>
                  <w:r w:rsidR="00501462">
                    <w:rPr>
                      <w:i/>
                      <w:sz w:val="14"/>
                      <w:szCs w:val="14"/>
                      <w:lang w:val="pt-BR"/>
                    </w:rPr>
                    <w:t>do próximo registro</w:t>
                  </w:r>
                </w:p>
              </w:txbxContent>
            </v:textbox>
          </v:shape>
        </w:pict>
      </w:r>
      <w:r w:rsidR="00DB494B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590925" cy="2105025"/>
            <wp:effectExtent l="19050" t="0" r="0" b="0"/>
            <wp:docPr id="260" name="Object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159326" cy="3441476"/>
                      <a:chOff x="64815" y="218356"/>
                      <a:chExt cx="6159326" cy="3441476"/>
                    </a:xfrm>
                  </a:grpSpPr>
                  <a:grpSp>
                    <a:nvGrpSpPr>
                      <a:cNvPr id="69" name="Group 68"/>
                      <a:cNvGrpSpPr/>
                    </a:nvGrpSpPr>
                    <a:grpSpPr>
                      <a:xfrm>
                        <a:off x="64815" y="218356"/>
                        <a:ext cx="6159326" cy="3441476"/>
                        <a:chOff x="64815" y="218356"/>
                        <a:chExt cx="6159326" cy="3441476"/>
                      </a:xfrm>
                    </a:grpSpPr>
                    <a:sp>
                      <a:nvSpPr>
                        <a:cNvPr id="6171" name="Text Box 27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2132236" y="1895624"/>
                          <a:ext cx="914400" cy="660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ctr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Select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SAMPLING RATE 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6163" name="AutoShape 19"/>
                        <a:cNvSpPr>
                          <a:spLocks noChangeArrowheads="1"/>
                        </a:cNvSpPr>
                      </a:nvSpPr>
                      <a:spPr bwMode="auto">
                        <a:xfrm rot="16200000">
                          <a:off x="1089894" y="1654524"/>
                          <a:ext cx="1266825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sp>
                      <a:nvSpPr>
                        <a:cNvPr id="6177" name="AutoShape 33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64815" y="548680"/>
                          <a:ext cx="1266825" cy="48418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grpSp>
                      <a:nvGrpSpPr>
                        <a:cNvPr id="6" name="Group 66"/>
                        <a:cNvGrpSpPr/>
                      </a:nvGrpSpPr>
                      <a:grpSpPr>
                        <a:xfrm>
                          <a:off x="3131840" y="218356"/>
                          <a:ext cx="1401762" cy="1027112"/>
                          <a:chOff x="3131840" y="332656"/>
                          <a:chExt cx="1401762" cy="1027112"/>
                        </a:xfrm>
                      </a:grpSpPr>
                      <a:grpSp>
                        <a:nvGrpSpPr>
                          <a:cNvPr id="41" name="Group 3"/>
                          <a:cNvGrpSpPr>
                            <a:grpSpLocks/>
                          </a:cNvGrpSpPr>
                        </a:nvGrpSpPr>
                        <a:grpSpPr bwMode="auto">
                          <a:xfrm>
                            <a:off x="3131840" y="332656"/>
                            <a:ext cx="1401762" cy="1027112"/>
                            <a:chOff x="5490" y="7772"/>
                            <a:chExt cx="2208" cy="1618"/>
                          </a:xfrm>
                        </a:grpSpPr>
                        <a:grpSp>
                          <a:nvGrpSpPr>
                            <a:cNvPr id="43" name="Group 5"/>
                            <a:cNvGrpSpPr>
                              <a:grpSpLocks/>
                            </a:cNvGrpSpPr>
                          </a:nvGrpSpPr>
                          <a:grpSpPr bwMode="auto">
                            <a:xfrm>
                              <a:off x="5490" y="8055"/>
                              <a:ext cx="1995" cy="1140"/>
                              <a:chOff x="5775" y="2970"/>
                              <a:chExt cx="1995" cy="1140"/>
                            </a:xfrm>
                          </a:grpSpPr>
                          <a:sp>
                            <a:nvSpPr>
                              <a:cNvPr id="6153" name="AutoShape 9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6750" y="3090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6152" name="AutoShape 8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5775" y="2970"/>
                                <a:ext cx="1995" cy="11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6151" name="AutoShape 7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6750" y="3720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6150" name="AutoShape 6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6750" y="3405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</a:grpSp>
                        <a:sp>
                          <a:nvSpPr>
                            <a:cNvPr id="6148" name="Arc 4"/>
                            <a:cNvSpPr>
                              <a:spLocks/>
                            </a:cNvSpPr>
                          </a:nvSpPr>
                          <a:spPr bwMode="auto">
                            <a:xfrm>
                              <a:off x="6934" y="7772"/>
                              <a:ext cx="764" cy="1618"/>
                            </a:xfrm>
                            <a:custGeom>
                              <a:avLst/>
                              <a:gdLst>
                                <a:gd name="G0" fmla="+- 18908 0 0"/>
                                <a:gd name="G1" fmla="+- 21600 0 0"/>
                                <a:gd name="G2" fmla="+- 21600 0 0"/>
                                <a:gd name="T0" fmla="*/ 0 w 40508"/>
                                <a:gd name="T1" fmla="*/ 11158 h 43200"/>
                                <a:gd name="T2" fmla="*/ 1278 w 40508"/>
                                <a:gd name="T3" fmla="*/ 34080 h 43200"/>
                                <a:gd name="T4" fmla="*/ 18908 w 40508"/>
                                <a:gd name="T5" fmla="*/ 21600 h 432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</a:spPr>
                          <a:txSp>
                            <a:txBody>
                              <a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a:bodyPr>
                              <a:lstStyle>
                                <a:defPPr>
                                  <a:defRPr lang="en-US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en-GB"/>
                              </a:p>
                            </a:txBody>
                            <a:useSpRect/>
                          </a:txSp>
                        </a:sp>
                      </a:grpSp>
                      <a:pic>
                        <a:nvPicPr>
                          <a:cNvPr id="6179" name="Picture 201" descr="input_icon.bmp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65" cstate="print"/>
                          <a:srcRect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3209925" y="530225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</a:spPr>
                      </a:pic>
                    </a:grpSp>
                    <a:pic>
                      <a:nvPicPr>
                        <a:cNvPr id="6176" name="Picture 123" descr="info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66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968375" y="619125"/>
                          <a:ext cx="304800" cy="304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6174" name="Picture 122" descr="config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67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65150" y="630238"/>
                          <a:ext cx="304800" cy="304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6175" name="Picture 120" descr="setup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68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142875" y="609600"/>
                          <a:ext cx="323850" cy="32385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grpSp>
                      <a:nvGrpSpPr>
                        <a:cNvPr id="10" name="Group 65"/>
                        <a:cNvGrpSpPr/>
                      </a:nvGrpSpPr>
                      <a:grpSpPr>
                        <a:xfrm>
                          <a:off x="3131840" y="1394917"/>
                          <a:ext cx="1401762" cy="1027112"/>
                          <a:chOff x="3131840" y="1537792"/>
                          <a:chExt cx="1401762" cy="1027112"/>
                        </a:xfrm>
                      </a:grpSpPr>
                      <a:grpSp>
                        <a:nvGrpSpPr>
                          <a:cNvPr id="33" name="Group 20"/>
                          <a:cNvGrpSpPr>
                            <a:grpSpLocks/>
                          </a:cNvGrpSpPr>
                        </a:nvGrpSpPr>
                        <a:grpSpPr bwMode="auto">
                          <a:xfrm>
                            <a:off x="3131840" y="1537792"/>
                            <a:ext cx="1401762" cy="1027112"/>
                            <a:chOff x="5490" y="7772"/>
                            <a:chExt cx="2208" cy="1618"/>
                          </a:xfrm>
                        </a:grpSpPr>
                        <a:grpSp>
                          <a:nvGrpSpPr>
                            <a:cNvPr id="35" name="Group 22"/>
                            <a:cNvGrpSpPr>
                              <a:grpSpLocks/>
                            </a:cNvGrpSpPr>
                          </a:nvGrpSpPr>
                          <a:grpSpPr bwMode="auto">
                            <a:xfrm>
                              <a:off x="5490" y="8055"/>
                              <a:ext cx="1995" cy="1140"/>
                              <a:chOff x="5775" y="2970"/>
                              <a:chExt cx="1995" cy="1140"/>
                            </a:xfrm>
                          </a:grpSpPr>
                          <a:sp>
                            <a:nvSpPr>
                              <a:cNvPr id="6170" name="AutoShape 26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6750" y="3090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6169" name="AutoShape 25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5775" y="2970"/>
                                <a:ext cx="1995" cy="11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6168" name="AutoShape 24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6750" y="3720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6167" name="AutoShape 23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6750" y="3405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</a:grpSp>
                        <a:sp>
                          <a:nvSpPr>
                            <a:cNvPr id="6165" name="Arc 21"/>
                            <a:cNvSpPr>
                              <a:spLocks/>
                            </a:cNvSpPr>
                          </a:nvSpPr>
                          <a:spPr bwMode="auto">
                            <a:xfrm>
                              <a:off x="6934" y="7772"/>
                              <a:ext cx="764" cy="1618"/>
                            </a:xfrm>
                            <a:custGeom>
                              <a:avLst/>
                              <a:gdLst>
                                <a:gd name="G0" fmla="+- 18908 0 0"/>
                                <a:gd name="G1" fmla="+- 21600 0 0"/>
                                <a:gd name="G2" fmla="+- 21600 0 0"/>
                                <a:gd name="T0" fmla="*/ 0 w 40508"/>
                                <a:gd name="T1" fmla="*/ 11158 h 43200"/>
                                <a:gd name="T2" fmla="*/ 1278 w 40508"/>
                                <a:gd name="T3" fmla="*/ 34080 h 43200"/>
                                <a:gd name="T4" fmla="*/ 18908 w 40508"/>
                                <a:gd name="T5" fmla="*/ 21600 h 432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</a:spPr>
                          <a:txSp>
                            <a:txBody>
                              <a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a:bodyPr>
                              <a:lstStyle>
                                <a:defPPr>
                                  <a:defRPr lang="en-US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en-GB"/>
                              </a:p>
                            </a:txBody>
                            <a:useSpRect/>
                          </a:txSp>
                        </a:sp>
                      </a:grpSp>
                      <a:pic>
                        <a:nvPicPr>
                          <a:cNvPr id="6160" name="Picture 193" descr="rate_icon.bmp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69" cstate="print"/>
                          <a:srcRect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3203848" y="1773957"/>
                            <a:ext cx="342900" cy="342900"/>
                          </a:xfrm>
                          <a:prstGeom prst="rect">
                            <a:avLst/>
                          </a:prstGeom>
                          <a:noFill/>
                        </a:spPr>
                      </a:pic>
                    </a:grpSp>
                    <a:pic>
                      <a:nvPicPr>
                        <a:cNvPr id="6172" name="Picture 194" descr="input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65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1547664" y="1412776"/>
                          <a:ext cx="304800" cy="304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grpSp>
                      <a:nvGrpSpPr>
                        <a:cNvPr id="12" name="Group 67"/>
                        <a:cNvGrpSpPr/>
                      </a:nvGrpSpPr>
                      <a:grpSpPr>
                        <a:xfrm>
                          <a:off x="3131840" y="2632720"/>
                          <a:ext cx="1401763" cy="1027112"/>
                          <a:chOff x="3131840" y="2708920"/>
                          <a:chExt cx="1401763" cy="1027112"/>
                        </a:xfrm>
                      </a:grpSpPr>
                      <a:grpSp>
                        <a:nvGrpSpPr>
                          <a:cNvPr id="25" name="Group 37"/>
                          <a:cNvGrpSpPr>
                            <a:grpSpLocks/>
                          </a:cNvGrpSpPr>
                        </a:nvGrpSpPr>
                        <a:grpSpPr bwMode="auto">
                          <a:xfrm>
                            <a:off x="3131840" y="2708920"/>
                            <a:ext cx="1401763" cy="1027112"/>
                            <a:chOff x="5490" y="7772"/>
                            <a:chExt cx="2208" cy="1618"/>
                          </a:xfrm>
                        </a:grpSpPr>
                        <a:grpSp>
                          <a:nvGrpSpPr>
                            <a:cNvPr id="27" name="Group 39"/>
                            <a:cNvGrpSpPr>
                              <a:grpSpLocks/>
                            </a:cNvGrpSpPr>
                          </a:nvGrpSpPr>
                          <a:grpSpPr bwMode="auto">
                            <a:xfrm>
                              <a:off x="5490" y="8055"/>
                              <a:ext cx="1995" cy="1140"/>
                              <a:chOff x="5775" y="2970"/>
                              <a:chExt cx="1995" cy="1140"/>
                            </a:xfrm>
                          </a:grpSpPr>
                          <a:sp>
                            <a:nvSpPr>
                              <a:cNvPr id="6187" name="AutoShape 43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6750" y="3090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6186" name="AutoShape 42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5775" y="2970"/>
                                <a:ext cx="1995" cy="11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6185" name="AutoShape 41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6750" y="3720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  <a:sp>
                            <a:nvSpPr>
                              <a:cNvPr id="6184" name="AutoShape 40"/>
                              <a:cNvSpPr>
                                <a:spLocks noChangeArrowheads="1"/>
                              </a:cNvSpPr>
                            </a:nvSpPr>
                            <a:spPr bwMode="auto">
                              <a:xfrm>
                                <a:off x="6750" y="3405"/>
                                <a:ext cx="810" cy="24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noFill/>
                              <a:ln w="9525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</a:spPr>
                            <a:txSp>
                              <a:txBody>
                                <a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a:bodyPr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tx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endParaRPr lang="en-GB"/>
                                </a:p>
                              </a:txBody>
                              <a:useSpRect/>
                            </a:txSp>
                          </a:sp>
                        </a:grpSp>
                        <a:sp>
                          <a:nvSpPr>
                            <a:cNvPr id="6182" name="Arc 38"/>
                            <a:cNvSpPr>
                              <a:spLocks/>
                            </a:cNvSpPr>
                          </a:nvSpPr>
                          <a:spPr bwMode="auto">
                            <a:xfrm>
                              <a:off x="6934" y="7772"/>
                              <a:ext cx="764" cy="1618"/>
                            </a:xfrm>
                            <a:custGeom>
                              <a:avLst/>
                              <a:gdLst>
                                <a:gd name="G0" fmla="+- 18908 0 0"/>
                                <a:gd name="G1" fmla="+- 21600 0 0"/>
                                <a:gd name="G2" fmla="+- 21600 0 0"/>
                                <a:gd name="T0" fmla="*/ 0 w 40508"/>
                                <a:gd name="T1" fmla="*/ 11158 h 43200"/>
                                <a:gd name="T2" fmla="*/ 1278 w 40508"/>
                                <a:gd name="T3" fmla="*/ 34080 h 43200"/>
                                <a:gd name="T4" fmla="*/ 18908 w 40508"/>
                                <a:gd name="T5" fmla="*/ 21600 h 432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40508" h="43200" fill="none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</a:path>
                                <a:path w="40508" h="43200" stroke="0" extrusionOk="0">
                                  <a:moveTo>
                                    <a:pt x="-1" y="11157"/>
                                  </a:moveTo>
                                  <a:cubicBezTo>
                                    <a:pt x="3801" y="4273"/>
                                    <a:pt x="11044" y="-1"/>
                                    <a:pt x="18908" y="0"/>
                                  </a:cubicBezTo>
                                  <a:cubicBezTo>
                                    <a:pt x="30837" y="0"/>
                                    <a:pt x="40508" y="9670"/>
                                    <a:pt x="40508" y="21600"/>
                                  </a:cubicBezTo>
                                  <a:cubicBezTo>
                                    <a:pt x="40508" y="33529"/>
                                    <a:pt x="30837" y="43200"/>
                                    <a:pt x="18908" y="43200"/>
                                  </a:cubicBezTo>
                                  <a:cubicBezTo>
                                    <a:pt x="11899" y="43200"/>
                                    <a:pt x="5327" y="39799"/>
                                    <a:pt x="1278" y="34079"/>
                                  </a:cubicBezTo>
                                  <a:lnTo>
                                    <a:pt x="18908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 type="triangle" w="med" len="med"/>
                            </a:ln>
                          </a:spPr>
                          <a:txSp>
                            <a:txBody>
                              <a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a:bodyPr>
                              <a:lstStyle>
                                <a:defPPr>
                                  <a:defRPr lang="en-US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en-GB"/>
                              </a:p>
                            </a:txBody>
                            <a:useSpRect/>
                          </a:txSp>
                        </a:sp>
                      </a:grpSp>
                      <a:pic>
                        <a:nvPicPr>
                          <a:cNvPr id="6145" name="Picture 209" descr="samples_icon.bmp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70" cstate="print"/>
                          <a:srcRect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3275856" y="299276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a:spPr>
                      </a:pic>
                    </a:grpSp>
                    <a:sp>
                      <a:nvSpPr>
                        <a:cNvPr id="6146" name="Text Box 2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1829346" y="2806328"/>
                          <a:ext cx="914400" cy="7223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ctr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Select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NUMBER of SAMPLES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6158" name="Text Box 14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420688" y="1397000"/>
                          <a:ext cx="91440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ctr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Select</a:t>
                            </a:r>
                            <a:r>
                              <a:rPr kumimoji="0" lang="en-US" sz="1100" b="0" i="1" u="none" strike="noStrike" cap="none" normalizeH="0" baseline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SETUP</a:t>
                            </a:r>
                            <a:endParaRPr kumimoji="0" lang="en-US" sz="1800" b="0" i="0" u="none" strike="noStrike" cap="none" normalizeH="0" baseline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6180" name="Rectangle 36"/>
                        <a:cNvSpPr>
                          <a:spLocks noChangeArrowheads="1"/>
                        </a:cNvSpPr>
                      </a:nvSpPr>
                      <a:spPr bwMode="auto">
                        <a:xfrm rot="19551509">
                          <a:off x="1895475" y="817751"/>
                          <a:ext cx="919163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ctr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Select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SENSOR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6157" name="Text Box 13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4687441" y="2862461"/>
                          <a:ext cx="914400" cy="7223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Scroll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options and </a:t>
                            </a: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select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pic>
                      <a:nvPicPr>
                        <a:cNvPr id="6155" name="Picture 305" descr="samples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0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1547664" y="2132856"/>
                          <a:ext cx="333375" cy="333375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6162" name="Picture 306" descr="rate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69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1547664" y="1772816"/>
                          <a:ext cx="342900" cy="3429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sp>
                      <a:nvSpPr>
                        <a:cNvPr id="6161" name="Text Box 17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4687441" y="1599084"/>
                          <a:ext cx="914400" cy="7223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Scroll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options and </a:t>
                            </a: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select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6188" name="Text Box 44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4687441" y="264840"/>
                          <a:ext cx="1536700" cy="1057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Use the </a:t>
                            </a:r>
                            <a:r>
                              <a:rPr kumimoji="0" lang="en-US" sz="1100" b="0" i="1" u="none" strike="noStrike" cap="none" normalizeH="0" baseline="0" dirty="0" err="1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Labdisc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sensor keys to select/remove sensors for next recording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cxnSp>
                      <a:nvCxnSpPr>
                        <a:cNvPr id="53" name="Elbow Connector 52"/>
                        <a:cNvCxnSpPr>
                          <a:endCxn id="6163" idx="0"/>
                        </a:cNvCxnSpPr>
                      </a:nvCxnSpPr>
                      <a:spPr>
                        <a:xfrm>
                          <a:off x="251520" y="1052736"/>
                          <a:ext cx="1224137" cy="849438"/>
                        </a:xfrm>
                        <a:prstGeom prst="bentConnector3">
                          <a:avLst>
                            <a:gd name="adj1" fmla="val -576"/>
                          </a:avLst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  <a:cxnSp>
                      <a:nvCxnSpPr>
                        <a:cNvPr id="56" name="Straight Arrow Connector 55"/>
                        <a:cNvCxnSpPr>
                          <a:endCxn id="6152" idx="1"/>
                        </a:cNvCxnSpPr>
                      </a:nvCxnSpPr>
                      <a:spPr>
                        <a:xfrm flipV="1">
                          <a:off x="1979712" y="759843"/>
                          <a:ext cx="1152128" cy="75465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  <a:cxnSp>
                      <a:nvCxnSpPr>
                        <a:cNvPr id="63" name="Straight Connector 62"/>
                        <a:cNvCxnSpPr/>
                      </a:nvCxnSpPr>
                      <a:spPr>
                        <a:xfrm>
                          <a:off x="1979712" y="1916832"/>
                          <a:ext cx="1152128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  <a:cxnSp>
                      <a:nvCxnSpPr>
                        <a:cNvPr id="65" name="Straight Arrow Connector 64"/>
                        <a:cNvCxnSpPr>
                          <a:endCxn id="6186" idx="1"/>
                        </a:cNvCxnSpPr>
                      </a:nvCxnSpPr>
                      <a:spPr>
                        <a:xfrm>
                          <a:off x="1979712" y="2272680"/>
                          <a:ext cx="1152128" cy="90152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</a:grpSp>
                </lc:lockedCanvas>
              </a:graphicData>
            </a:graphic>
          </wp:inline>
        </w:drawing>
      </w:r>
    </w:p>
    <w:p w:rsidR="00783D94" w:rsidRPr="007D6625" w:rsidRDefault="00783D94" w:rsidP="00CE08D9">
      <w:pPr>
        <w:pStyle w:val="Ttulo3"/>
        <w:rPr>
          <w:rFonts w:asciiTheme="majorHAnsi" w:hAnsiTheme="majorHAnsi"/>
          <w:color w:val="25A0CB"/>
          <w:sz w:val="16"/>
          <w:szCs w:val="16"/>
          <w:lang w:val="pt-BR"/>
        </w:rPr>
      </w:pPr>
      <w:bookmarkStart w:id="19" w:name="_Toc457575114"/>
      <w:r w:rsidRPr="007D6625">
        <w:rPr>
          <w:rFonts w:asciiTheme="majorHAnsi" w:hAnsiTheme="majorHAnsi"/>
          <w:color w:val="25A0CB"/>
          <w:sz w:val="16"/>
          <w:szCs w:val="16"/>
          <w:lang w:val="pt-BR"/>
        </w:rPr>
        <w:t>1.4.3.2 Informações do Labdisc</w:t>
      </w:r>
      <w:bookmarkEnd w:id="19"/>
    </w:p>
    <w:p w:rsidR="00740B02" w:rsidRPr="007D6625" w:rsidRDefault="00740B02" w:rsidP="00740B02">
      <w:pPr>
        <w:rPr>
          <w:rFonts w:asciiTheme="minorHAnsi" w:hAnsiTheme="minorHAnsi"/>
          <w:sz w:val="16"/>
          <w:szCs w:val="16"/>
          <w:lang w:val="pt-BR"/>
        </w:rPr>
      </w:pPr>
    </w:p>
    <w:p w:rsidR="006E63ED" w:rsidRPr="007D6625" w:rsidRDefault="00CE08D9" w:rsidP="00FD1A37">
      <w:pPr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pict>
          <v:shape id="_x0000_s3226" type="#_x0000_t202" style="position:absolute;margin-left:135.55pt;margin-top:12.1pt;width:99.1pt;height:52.2pt;z-index:252429311" stroked="f">
            <v:textbox style="mso-next-textbox:#_x0000_s3226">
              <w:txbxContent>
                <w:p w:rsidR="00CE08D9" w:rsidRPr="00CE08D9" w:rsidRDefault="00CE08D9" w:rsidP="00CE08D9">
                  <w:pPr>
                    <w:spacing w:after="0" w:line="180" w:lineRule="exact"/>
                    <w:rPr>
                      <w:sz w:val="18"/>
                      <w:szCs w:val="18"/>
                      <w:lang w:val="pt-BR"/>
                    </w:rPr>
                  </w:pPr>
                  <w:r w:rsidRPr="00CE08D9">
                    <w:rPr>
                      <w:sz w:val="18"/>
                      <w:szCs w:val="18"/>
                      <w:lang w:val="pt-BR"/>
                    </w:rPr>
                    <w:t>Tela de Informações</w:t>
                  </w:r>
                  <w:r w:rsidRPr="00CE08D9">
                    <w:rPr>
                      <w:sz w:val="18"/>
                      <w:szCs w:val="18"/>
                      <w:lang w:val="pt-BR"/>
                    </w:rPr>
                    <w:br/>
                  </w:r>
                  <w:r w:rsidRPr="00CE08D9">
                    <w:rPr>
                      <w:rFonts w:ascii="Arial" w:hAnsi="Arial"/>
                      <w:sz w:val="16"/>
                      <w:szCs w:val="16"/>
                      <w:lang w:val="pt-BR"/>
                    </w:rPr>
                    <w:t>●</w:t>
                  </w:r>
                  <w:r>
                    <w:rPr>
                      <w:sz w:val="18"/>
                      <w:szCs w:val="18"/>
                      <w:lang w:val="pt-BR"/>
                    </w:rPr>
                    <w:t xml:space="preserve"> </w:t>
                  </w:r>
                  <w:r w:rsidRPr="00CE08D9">
                    <w:rPr>
                      <w:sz w:val="18"/>
                      <w:szCs w:val="18"/>
                      <w:lang w:val="pt-BR"/>
                    </w:rPr>
                    <w:t xml:space="preserve">Versão de </w:t>
                  </w:r>
                  <w:r>
                    <w:rPr>
                      <w:sz w:val="18"/>
                      <w:szCs w:val="18"/>
                      <w:lang w:val="pt-BR"/>
                    </w:rPr>
                    <w:t>h</w:t>
                  </w:r>
                  <w:r w:rsidRPr="00CE08D9">
                    <w:rPr>
                      <w:sz w:val="18"/>
                      <w:szCs w:val="18"/>
                      <w:lang w:val="pt-BR"/>
                    </w:rPr>
                    <w:t>ardware</w:t>
                  </w:r>
                  <w:r w:rsidRPr="00CE08D9">
                    <w:rPr>
                      <w:sz w:val="18"/>
                      <w:szCs w:val="18"/>
                      <w:lang w:val="pt-BR"/>
                    </w:rPr>
                    <w:br/>
                  </w:r>
                  <w:r w:rsidRPr="00CE08D9">
                    <w:rPr>
                      <w:rFonts w:ascii="Arial" w:hAnsi="Arial"/>
                      <w:sz w:val="16"/>
                      <w:szCs w:val="16"/>
                      <w:lang w:val="pt-BR"/>
                    </w:rPr>
                    <w:t>●</w:t>
                  </w:r>
                  <w:r>
                    <w:rPr>
                      <w:rFonts w:ascii="Arial" w:hAnsi="Arial"/>
                      <w:sz w:val="16"/>
                      <w:szCs w:val="16"/>
                      <w:lang w:val="pt-BR"/>
                    </w:rPr>
                    <w:t xml:space="preserve"> </w:t>
                  </w:r>
                  <w:r w:rsidRPr="00CE08D9">
                    <w:rPr>
                      <w:sz w:val="18"/>
                      <w:szCs w:val="18"/>
                      <w:lang w:val="pt-BR"/>
                    </w:rPr>
                    <w:t xml:space="preserve">Versão de </w:t>
                  </w:r>
                  <w:r>
                    <w:rPr>
                      <w:sz w:val="18"/>
                      <w:szCs w:val="18"/>
                      <w:lang w:val="pt-BR"/>
                    </w:rPr>
                    <w:t>s</w:t>
                  </w:r>
                  <w:r w:rsidRPr="00CE08D9">
                    <w:rPr>
                      <w:sz w:val="18"/>
                      <w:szCs w:val="18"/>
                      <w:lang w:val="pt-BR"/>
                    </w:rPr>
                    <w:t>oftware</w:t>
                  </w:r>
                  <w:r w:rsidRPr="00CE08D9">
                    <w:rPr>
                      <w:sz w:val="18"/>
                      <w:szCs w:val="18"/>
                      <w:lang w:val="pt-BR"/>
                    </w:rPr>
                    <w:br/>
                  </w:r>
                  <w:r w:rsidRPr="00CE08D9">
                    <w:rPr>
                      <w:rFonts w:ascii="Arial" w:hAnsi="Arial"/>
                      <w:sz w:val="16"/>
                      <w:szCs w:val="16"/>
                      <w:lang w:val="pt-BR"/>
                    </w:rPr>
                    <w:t>●</w:t>
                  </w:r>
                  <w:r>
                    <w:rPr>
                      <w:rFonts w:ascii="Arial" w:hAnsi="Arial"/>
                      <w:sz w:val="16"/>
                      <w:szCs w:val="16"/>
                      <w:lang w:val="pt-BR"/>
                    </w:rPr>
                    <w:t xml:space="preserve"> </w:t>
                  </w:r>
                  <w:r w:rsidRPr="00CE08D9">
                    <w:rPr>
                      <w:sz w:val="18"/>
                      <w:szCs w:val="18"/>
                      <w:lang w:val="pt-BR"/>
                    </w:rPr>
                    <w:t xml:space="preserve">Uso de </w:t>
                  </w:r>
                  <w:r>
                    <w:rPr>
                      <w:sz w:val="18"/>
                      <w:szCs w:val="18"/>
                      <w:lang w:val="pt-BR"/>
                    </w:rPr>
                    <w:t>m</w:t>
                  </w:r>
                  <w:r w:rsidRPr="00CE08D9">
                    <w:rPr>
                      <w:sz w:val="18"/>
                      <w:szCs w:val="18"/>
                      <w:lang w:val="pt-BR"/>
                    </w:rPr>
                    <w:t>emória</w:t>
                  </w:r>
                  <w:r>
                    <w:rPr>
                      <w:sz w:val="18"/>
                      <w:szCs w:val="18"/>
                      <w:lang w:val="pt-BR"/>
                    </w:rPr>
                    <w:br/>
                  </w:r>
                  <w:r w:rsidRPr="00CE08D9">
                    <w:rPr>
                      <w:rFonts w:ascii="Arial" w:hAnsi="Arial"/>
                      <w:sz w:val="16"/>
                      <w:szCs w:val="16"/>
                      <w:lang w:val="pt-BR"/>
                    </w:rPr>
                    <w:t>●</w:t>
                  </w:r>
                  <w:r>
                    <w:rPr>
                      <w:rFonts w:ascii="Arial" w:hAnsi="Arial"/>
                      <w:sz w:val="16"/>
                      <w:szCs w:val="16"/>
                      <w:lang w:val="pt-BR"/>
                    </w:rPr>
                    <w:t xml:space="preserve"> </w:t>
                  </w:r>
                  <w:r>
                    <w:rPr>
                      <w:sz w:val="18"/>
                      <w:szCs w:val="18"/>
                      <w:lang w:val="pt-BR"/>
                    </w:rPr>
                    <w:t>Hora e Data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pict>
          <v:shape id="_x0000_s3225" type="#_x0000_t202" style="position:absolute;margin-left:22.2pt;margin-top:66.7pt;width:75.65pt;height:42.6pt;z-index:252428287" stroked="f">
            <v:textbox style="mso-next-textbox:#_x0000_s3225">
              <w:txbxContent>
                <w:p w:rsidR="00CE08D9" w:rsidRPr="00CE08D9" w:rsidRDefault="00CE08D9" w:rsidP="00CE08D9">
                  <w:pPr>
                    <w:spacing w:after="0" w:line="240" w:lineRule="auto"/>
                    <w:jc w:val="center"/>
                    <w:rPr>
                      <w:i/>
                      <w:sz w:val="18"/>
                      <w:szCs w:val="18"/>
                      <w:lang w:val="pt-BR"/>
                    </w:rPr>
                  </w:pPr>
                  <w:r w:rsidRPr="00CE08D9">
                    <w:rPr>
                      <w:b/>
                      <w:i/>
                      <w:sz w:val="18"/>
                      <w:szCs w:val="18"/>
                      <w:lang w:val="pt-BR"/>
                    </w:rPr>
                    <w:t xml:space="preserve">Selecionar </w:t>
                  </w:r>
                  <w:r w:rsidRPr="00CE08D9">
                    <w:rPr>
                      <w:i/>
                      <w:sz w:val="18"/>
                      <w:szCs w:val="18"/>
                      <w:lang w:val="pt-BR"/>
                    </w:rPr>
                    <w:t>INFORMAÇÕES</w:t>
                  </w:r>
                </w:p>
              </w:txbxContent>
            </v:textbox>
          </v:shape>
        </w:pict>
      </w:r>
      <w:r w:rsidR="00DB494B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456305" cy="1282178"/>
            <wp:effectExtent l="19050" t="0" r="0" b="0"/>
            <wp:docPr id="261" name="Object 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464496" cy="1656184"/>
                      <a:chOff x="827584" y="1844824"/>
                      <a:chExt cx="4464496" cy="1656184"/>
                    </a:xfrm>
                  </a:grpSpPr>
                  <a:grpSp>
                    <a:nvGrpSpPr>
                      <a:cNvPr id="28" name="Group 27"/>
                      <a:cNvGrpSpPr/>
                    </a:nvGrpSpPr>
                    <a:grpSpPr>
                      <a:xfrm>
                        <a:off x="827584" y="1844824"/>
                        <a:ext cx="4464496" cy="1656184"/>
                        <a:chOff x="827584" y="1844824"/>
                        <a:chExt cx="4464496" cy="1656184"/>
                      </a:xfrm>
                    </a:grpSpPr>
                    <a:grpSp>
                      <a:nvGrpSpPr>
                        <a:cNvPr id="3" name="Group 17"/>
                        <a:cNvGrpSpPr/>
                      </a:nvGrpSpPr>
                      <a:grpSpPr>
                        <a:xfrm>
                          <a:off x="827584" y="1844824"/>
                          <a:ext cx="4464496" cy="1656184"/>
                          <a:chOff x="827584" y="1844824"/>
                          <a:chExt cx="4464496" cy="1656184"/>
                        </a:xfrm>
                      </a:grpSpPr>
                      <a:sp>
                        <a:nvSpPr>
                          <a:cNvPr id="21512" name="AutoShape 8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827584" y="1844824"/>
                            <a:ext cx="1266826" cy="48418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  <a:pic>
                        <a:nvPicPr>
                          <a:cNvPr id="21510" name="Picture 323" descr="info_icon.bmp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66" cstate="print"/>
                          <a:srcRect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1691680" y="1916832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</a:spPr>
                      </a:pic>
                      <a:pic>
                        <a:nvPicPr>
                          <a:cNvPr id="21509" name="Picture 324" descr="config_icon.bmp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67" cstate="print"/>
                          <a:srcRect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1259632" y="1916832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</a:spPr>
                      </a:pic>
                      <a:pic>
                        <a:nvPicPr>
                          <a:cNvPr id="21508" name="Picture 325" descr="setup_icon.bmp"/>
                          <a:cNvPicPr>
                            <a:picLocks noChangeAspect="1" noChangeArrowheads="1"/>
                          </a:cNvPicPr>
                        </a:nvPicPr>
                        <a:blipFill>
                          <a:blip r:embed="rId68" cstate="print"/>
                          <a:srcRect/>
                          <a:stretch>
                            <a:fillRect/>
                          </a:stretch>
                        </a:blipFill>
                        <a:spPr bwMode="auto">
                          <a:xfrm>
                            <a:off x="899592" y="1916832"/>
                            <a:ext cx="323850" cy="323850"/>
                          </a:xfrm>
                          <a:prstGeom prst="rect">
                            <a:avLst/>
                          </a:prstGeom>
                          <a:noFill/>
                        </a:spPr>
                      </a:pic>
                      <a:sp>
                        <a:nvSpPr>
                          <a:cNvPr id="21511" name="AutoShape 7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2939405" y="1916832"/>
                            <a:ext cx="2352675" cy="12827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marL="0" marR="0" lvl="0" indent="0" algn="l" defTabSz="914400" rtl="0" eaLnBrk="1" fontAlgn="base" latinLnBrk="0" hangingPunct="1">
                                <a:lnSpc>
                                  <a:spcPct val="100000"/>
                                </a:lnSpc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buClrTx/>
                                <a:buSzTx/>
                                <a:buFontTx/>
                                <a:buNone/>
                                <a:tabLst/>
                              </a:pPr>
                              <a:r>
                                <a:rPr kumimoji="0" lang="en-US" sz="1100" b="0" i="0" u="none" strike="noStrike" cap="none" normalizeH="0" baseline="0" dirty="0" smtClean="0">
                                  <a:ln>
                                    <a:noFill/>
                                  </a:ln>
                                  <a:solidFill>
                                    <a:schemeClr val="tx1"/>
                                  </a:solidFill>
                                  <a:effectLst/>
                                  <a:latin typeface="Arial" pitchFamily="34" charset="0"/>
                                  <a:ea typeface="Calibri" pitchFamily="34" charset="0"/>
                                  <a:cs typeface="Arial" pitchFamily="34" charset="0"/>
                                </a:rPr>
                                <a:t>Information screen:</a:t>
                              </a:r>
                              <a:endParaRPr kumimoji="0" lang="en-US" sz="1100" b="0" i="0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cs typeface="Arial" pitchFamily="34" charset="0"/>
                              </a:endParaRPr>
                            </a:p>
                            <a:p>
                              <a:pPr marL="0" marR="0" lvl="0" indent="0" algn="l" defTabSz="914400" rtl="0" eaLnBrk="0" fontAlgn="base" latinLnBrk="0" hangingPunct="0">
                                <a:lnSpc>
                                  <a:spcPct val="100000"/>
                                </a:lnSpc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buClrTx/>
                                <a:buSzTx/>
                                <a:buFontTx/>
                                <a:buChar char="•"/>
                                <a:tabLst/>
                              </a:pPr>
                              <a:r>
                                <a:rPr kumimoji="0" lang="en-US" sz="1100" b="0" i="0" u="none" strike="noStrike" cap="none" normalizeH="0" baseline="0" dirty="0" smtClean="0">
                                  <a:ln>
                                    <a:noFill/>
                                  </a:ln>
                                  <a:solidFill>
                                    <a:schemeClr val="tx1"/>
                                  </a:solidFill>
                                  <a:effectLst/>
                                  <a:latin typeface="Arial" pitchFamily="34" charset="0"/>
                                  <a:ea typeface="Calibri" pitchFamily="34" charset="0"/>
                                  <a:cs typeface="Arial" pitchFamily="34" charset="0"/>
                                </a:rPr>
                                <a:t> Hardware version</a:t>
                              </a:r>
                            </a:p>
                            <a:p>
                              <a:pPr marL="0" marR="0" lvl="0" indent="0" algn="l" defTabSz="914400" rtl="0" eaLnBrk="0" fontAlgn="base" latinLnBrk="0" hangingPunct="0">
                                <a:lnSpc>
                                  <a:spcPct val="100000"/>
                                </a:lnSpc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buClrTx/>
                                <a:buSzTx/>
                                <a:buFontTx/>
                                <a:buChar char="•"/>
                                <a:tabLst/>
                              </a:pPr>
                              <a:r>
                                <a:rPr kumimoji="0" lang="en-US" sz="1100" b="0" i="0" u="none" strike="noStrike" cap="none" normalizeH="0" baseline="0" dirty="0" smtClean="0">
                                  <a:ln>
                                    <a:noFill/>
                                  </a:ln>
                                  <a:solidFill>
                                    <a:schemeClr val="tx1"/>
                                  </a:solidFill>
                                  <a:effectLst/>
                                  <a:latin typeface="Arial" pitchFamily="34" charset="0"/>
                                  <a:ea typeface="Calibri" pitchFamily="34" charset="0"/>
                                  <a:cs typeface="Arial" pitchFamily="34" charset="0"/>
                                </a:rPr>
                                <a:t> Software version</a:t>
                              </a:r>
                            </a:p>
                            <a:p>
                              <a:pPr marL="0" marR="0" lvl="0" indent="0" algn="l" defTabSz="914400" rtl="0" eaLnBrk="0" fontAlgn="base" latinLnBrk="0" hangingPunct="0">
                                <a:lnSpc>
                                  <a:spcPct val="100000"/>
                                </a:lnSpc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buClrTx/>
                                <a:buSzTx/>
                                <a:buFontTx/>
                                <a:buChar char="•"/>
                                <a:tabLst/>
                              </a:pPr>
                              <a:r>
                                <a:rPr kumimoji="0" lang="en-US" sz="1100" b="0" i="0" u="none" strike="noStrike" cap="none" normalizeH="0" baseline="0" dirty="0" smtClean="0">
                                  <a:ln>
                                    <a:noFill/>
                                  </a:ln>
                                  <a:solidFill>
                                    <a:schemeClr val="tx1"/>
                                  </a:solidFill>
                                  <a:effectLst/>
                                  <a:latin typeface="Arial" pitchFamily="34" charset="0"/>
                                  <a:ea typeface="Calibri" pitchFamily="34" charset="0"/>
                                  <a:cs typeface="Arial" pitchFamily="34" charset="0"/>
                                </a:rPr>
                                <a:t> Memory usage</a:t>
                              </a:r>
                            </a:p>
                            <a:p>
                              <a:pPr marL="0" marR="0" lvl="0" indent="0" algn="l" defTabSz="914400" rtl="0" eaLnBrk="0" fontAlgn="base" latinLnBrk="0" hangingPunct="0">
                                <a:lnSpc>
                                  <a:spcPct val="100000"/>
                                </a:lnSpc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buClrTx/>
                                <a:buSzTx/>
                                <a:buFontTx/>
                                <a:buChar char="•"/>
                                <a:tabLst/>
                              </a:pPr>
                              <a:r>
                                <a:rPr kumimoji="0" lang="en-US" sz="1100" b="0" i="0" u="none" strike="noStrike" cap="none" normalizeH="0" baseline="0" dirty="0" smtClean="0">
                                  <a:ln>
                                    <a:noFill/>
                                  </a:ln>
                                  <a:solidFill>
                                    <a:schemeClr val="tx1"/>
                                  </a:solidFill>
                                  <a:effectLst/>
                                  <a:latin typeface="Arial" pitchFamily="34" charset="0"/>
                                  <a:ea typeface="Calibri" pitchFamily="34" charset="0"/>
                                  <a:cs typeface="Arial" pitchFamily="34" charset="0"/>
                                </a:rPr>
                                <a:t> Time and Date</a:t>
                              </a:r>
                              <a:endParaRPr kumimoji="0" lang="en-US" sz="1100" b="0" i="0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cs typeface="Arial" pitchFamily="34" charset="0"/>
                              </a:endParaRPr>
                            </a:p>
                            <a:p>
                              <a:pPr marL="0" marR="0" lvl="0" indent="0" algn="l" defTabSz="914400" rtl="0" eaLnBrk="0" fontAlgn="base" latinLnBrk="0" hangingPunct="0">
                                <a:lnSpc>
                                  <a:spcPct val="100000"/>
                                </a:lnSpc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buClrTx/>
                                <a:buSzTx/>
                                <a:buFontTx/>
                                <a:buNone/>
                                <a:tabLst/>
                              </a:pPr>
                              <a:endParaRPr kumimoji="0" lang="en-US" sz="1800" b="0" i="0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cs typeface="Arial" pitchFamily="34" charset="0"/>
                              </a:endParaRPr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21506" name="Text Box 2"/>
                          <a:cNvSpPr txBox="1">
                            <a:spLocks noChangeArrowheads="1"/>
                          </a:cNvSpPr>
                        </a:nvSpPr>
                        <a:spPr bwMode="auto">
                          <a:xfrm>
                            <a:off x="1201192" y="3007370"/>
                            <a:ext cx="1282576" cy="4936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pPr marL="0" marR="0" lvl="0" indent="0" algn="ctr" defTabSz="914400" rtl="0" eaLnBrk="1" fontAlgn="base" latinLnBrk="0" hangingPunct="1">
                                <a:lnSpc>
                                  <a:spcPct val="100000"/>
                                </a:lnSpc>
                                <a:spcBef>
                                  <a:spcPct val="0"/>
                                </a:spcBef>
                                <a:spcAft>
                                  <a:spcPct val="0"/>
                                </a:spcAft>
                                <a:buClrTx/>
                                <a:buSzTx/>
                                <a:buFontTx/>
                                <a:buNone/>
                                <a:tabLst/>
                              </a:pPr>
                              <a:r>
                                <a:rPr kumimoji="0" lang="en-US" sz="1100" b="1" i="1" u="none" strike="noStrike" cap="none" normalizeH="0" baseline="0" dirty="0" smtClean="0">
                                  <a:ln>
                                    <a:noFill/>
                                  </a:ln>
                                  <a:solidFill>
                                    <a:schemeClr val="tx1"/>
                                  </a:solidFill>
                                  <a:effectLst/>
                                  <a:latin typeface="Arial" pitchFamily="34" charset="0"/>
                                  <a:ea typeface="Calibri" pitchFamily="34" charset="0"/>
                                  <a:cs typeface="Arial" pitchFamily="34" charset="0"/>
                                </a:rPr>
                                <a:t>Select</a:t>
                              </a:r>
                              <a:r>
                                <a:rPr kumimoji="0" lang="en-US" sz="1100" b="0" i="1" u="none" strike="noStrike" cap="none" normalizeH="0" baseline="0" dirty="0" smtClean="0">
                                  <a:ln>
                                    <a:noFill/>
                                  </a:ln>
                                  <a:solidFill>
                                    <a:schemeClr val="tx1"/>
                                  </a:solidFill>
                                  <a:effectLst/>
                                  <a:latin typeface="Arial" pitchFamily="34" charset="0"/>
                                  <a:ea typeface="Calibri" pitchFamily="34" charset="0"/>
                                  <a:cs typeface="Arial" pitchFamily="34" charset="0"/>
                                </a:rPr>
                                <a:t> INFORMATION</a:t>
                              </a:r>
                              <a:endParaRPr kumimoji="0" lang="en-US" sz="1800" b="0" i="0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cs typeface="Arial" pitchFamily="34" charset="0"/>
                              </a:endParaRPr>
                            </a:p>
                          </a:txBody>
                          <a:useSpRect/>
                        </a:txSp>
                      </a:sp>
                    </a:grpSp>
                    <a:cxnSp>
                      <a:nvCxnSpPr>
                        <a:cNvPr id="25" name="Shape 24"/>
                        <a:cNvCxnSpPr>
                          <a:endCxn id="21511" idx="1"/>
                        </a:cNvCxnSpPr>
                      </a:nvCxnSpPr>
                      <a:spPr>
                        <a:xfrm>
                          <a:off x="1843317" y="2329010"/>
                          <a:ext cx="1096088" cy="229172"/>
                        </a:xfrm>
                        <a:prstGeom prst="bentConnector3">
                          <a:avLst>
                            <a:gd name="adj1" fmla="val -750"/>
                          </a:avLst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a:spPr>
                      <a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a:style>
                    </a:cxnSp>
                  </a:grpSp>
                </lc:lockedCanvas>
              </a:graphicData>
            </a:graphic>
          </wp:inline>
        </w:drawing>
      </w:r>
    </w:p>
    <w:p w:rsidR="00066612" w:rsidRPr="007D6625" w:rsidRDefault="00066612" w:rsidP="00DE53B2">
      <w:pPr>
        <w:pStyle w:val="Ttulo3"/>
        <w:rPr>
          <w:rFonts w:asciiTheme="majorHAnsi" w:hAnsiTheme="majorHAnsi"/>
          <w:color w:val="25A0CB"/>
          <w:sz w:val="16"/>
          <w:szCs w:val="16"/>
          <w:lang w:val="pt-BR"/>
        </w:rPr>
      </w:pPr>
      <w:bookmarkStart w:id="20" w:name="_Toc457575115"/>
      <w:r w:rsidRPr="007D6625">
        <w:rPr>
          <w:rFonts w:asciiTheme="majorHAnsi" w:hAnsiTheme="majorHAnsi"/>
          <w:color w:val="25A0CB"/>
          <w:sz w:val="16"/>
          <w:szCs w:val="16"/>
          <w:lang w:val="pt-BR"/>
        </w:rPr>
        <w:lastRenderedPageBreak/>
        <w:t>1.4.3.3 Configuração do Labdisc</w:t>
      </w:r>
      <w:bookmarkEnd w:id="20"/>
    </w:p>
    <w:p w:rsidR="00F870F7" w:rsidRPr="007D6625" w:rsidRDefault="00F870F7" w:rsidP="00740B02">
      <w:pPr>
        <w:keepNext/>
        <w:keepLines/>
        <w:rPr>
          <w:rFonts w:asciiTheme="minorHAnsi" w:hAnsiTheme="minorHAnsi"/>
          <w:sz w:val="16"/>
          <w:szCs w:val="16"/>
          <w:lang w:val="pt-BR"/>
        </w:rPr>
      </w:pPr>
    </w:p>
    <w:p w:rsidR="00ED0676" w:rsidRPr="007D6625" w:rsidRDefault="00BC1C40" w:rsidP="00DB494B">
      <w:pPr>
        <w:rPr>
          <w:rStyle w:val="Ttulo1Char"/>
          <w:rFonts w:asciiTheme="minorHAnsi" w:hAnsiTheme="minorHAnsi"/>
          <w:color w:val="25A0CB"/>
          <w:sz w:val="16"/>
          <w:szCs w:val="16"/>
          <w:lang w:val="pt-BR"/>
        </w:rPr>
      </w:pPr>
      <w:bookmarkStart w:id="21" w:name="_Toc309543539"/>
      <w:bookmarkStart w:id="22" w:name="_Toc315003222"/>
      <w:bookmarkStart w:id="23" w:name="_Ref299912424"/>
      <w:r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 id="_x0000_s3230" type="#_x0000_t202" style="position:absolute;margin-left:226.45pt;margin-top:130.5pt;width:83.65pt;height:39.9pt;z-index:252432383" stroked="f">
            <v:textbox style="mso-next-textbox:#_x0000_s3230">
              <w:txbxContent>
                <w:p w:rsidR="00BB1EAD" w:rsidRPr="00BB1EAD" w:rsidRDefault="00BB1EAD" w:rsidP="00BB1EAD">
                  <w:pPr>
                    <w:spacing w:after="0" w:line="240" w:lineRule="auto"/>
                    <w:rPr>
                      <w:i/>
                      <w:sz w:val="13"/>
                      <w:szCs w:val="13"/>
                      <w:lang w:val="pt-BR"/>
                    </w:rPr>
                  </w:pP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Rolar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e </w:t>
                  </w: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Selecionar </w:t>
                  </w:r>
                  <w:r w:rsidR="00BC1C40">
                    <w:rPr>
                      <w:i/>
                      <w:sz w:val="13"/>
                      <w:szCs w:val="13"/>
                      <w:lang w:val="pt-BR"/>
                    </w:rPr>
                    <w:t>a escala de Temperatura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>:</w:t>
                  </w:r>
                  <w:r w:rsidR="00BC1C40">
                    <w:rPr>
                      <w:i/>
                      <w:sz w:val="13"/>
                      <w:szCs w:val="13"/>
                      <w:lang w:val="pt-BR"/>
                    </w:rPr>
                    <w:t xml:space="preserve"> Celsius ou Fahrenheit</w:t>
                  </w:r>
                </w:p>
              </w:txbxContent>
            </v:textbox>
          </v:shape>
        </w:pict>
      </w:r>
      <w:r w:rsidR="006736A3" w:rsidRPr="007D6625">
        <w:rPr>
          <w:rFonts w:asciiTheme="minorHAnsi" w:hAnsiTheme="minorHAnsi" w:cs="Times New Roman"/>
          <w:b/>
          <w:bCs/>
          <w:noProof/>
          <w:color w:val="25A0CB"/>
          <w:sz w:val="16"/>
          <w:szCs w:val="16"/>
          <w:lang w:val="pt-BR" w:eastAsia="en-GB" w:bidi="ar-SA"/>
        </w:rPr>
        <w:pict>
          <v:shape id="_x0000_s3235" type="#_x0000_t202" style="position:absolute;margin-left:27.75pt;margin-top:44.6pt;width:44.15pt;height:30.7pt;z-index:252437503" stroked="f">
            <v:textbox style="mso-next-textbox:#_x0000_s3235">
              <w:txbxContent>
                <w:p w:rsidR="006736A3" w:rsidRPr="006736A3" w:rsidRDefault="006736A3" w:rsidP="006736A3">
                  <w:pPr>
                    <w:spacing w:after="0" w:line="240" w:lineRule="auto"/>
                    <w:ind w:left="-142" w:right="-148"/>
                    <w:jc w:val="center"/>
                    <w:rPr>
                      <w:i/>
                      <w:sz w:val="12"/>
                      <w:szCs w:val="12"/>
                      <w:lang w:val="pt-BR"/>
                    </w:rPr>
                  </w:pPr>
                  <w:r w:rsidRPr="006736A3">
                    <w:rPr>
                      <w:b/>
                      <w:i/>
                      <w:sz w:val="12"/>
                      <w:szCs w:val="12"/>
                      <w:lang w:val="pt-BR"/>
                    </w:rPr>
                    <w:t>Selecionar</w:t>
                  </w:r>
                  <w:r w:rsidRPr="006736A3">
                    <w:rPr>
                      <w:i/>
                      <w:sz w:val="12"/>
                      <w:szCs w:val="12"/>
                      <w:lang w:val="pt-BR"/>
                    </w:rPr>
                    <w:t xml:space="preserve"> </w:t>
                  </w:r>
                  <w:r w:rsidRPr="006736A3">
                    <w:rPr>
                      <w:i/>
                      <w:sz w:val="12"/>
                      <w:szCs w:val="12"/>
                      <w:lang w:val="pt-BR"/>
                    </w:rPr>
                    <w:br/>
                    <w:t>CONFIGURAÇÃO (SETUP)</w:t>
                  </w:r>
                </w:p>
              </w:txbxContent>
            </v:textbox>
          </v:shape>
        </w:pict>
      </w:r>
      <w:r w:rsidR="00BB1EAD"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 id="_x0000_s3234" type="#_x0000_t202" style="position:absolute;margin-left:35.15pt;margin-top:130.55pt;width:79.4pt;height:34.8pt;z-index:252436479" stroked="f">
            <v:textbox style="mso-next-textbox:#_x0000_s3234">
              <w:txbxContent>
                <w:p w:rsidR="00BB1EAD" w:rsidRPr="00BB1EAD" w:rsidRDefault="00BB1EAD" w:rsidP="00BB1EAD">
                  <w:pPr>
                    <w:spacing w:after="0" w:line="240" w:lineRule="auto"/>
                    <w:rPr>
                      <w:i/>
                      <w:sz w:val="13"/>
                      <w:szCs w:val="13"/>
                      <w:lang w:val="pt-BR"/>
                    </w:rPr>
                  </w:pP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Selecionar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 </w:t>
                  </w:r>
                  <w:r>
                    <w:rPr>
                      <w:i/>
                      <w:sz w:val="13"/>
                      <w:szCs w:val="13"/>
                      <w:lang w:val="pt-BR"/>
                    </w:rPr>
                    <w:t>os ícones de Idioma, GPS, Bluetooth, Temperatura ou Som</w:t>
                  </w:r>
                </w:p>
              </w:txbxContent>
            </v:textbox>
          </v:shape>
        </w:pict>
      </w:r>
      <w:r w:rsidR="00BB1EAD"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 id="_x0000_s3233" type="#_x0000_t202" style="position:absolute;margin-left:226.5pt;margin-top:8.45pt;width:64.8pt;height:31.05pt;z-index:252435455" stroked="f">
            <v:textbox style="mso-next-textbox:#_x0000_s3233">
              <w:txbxContent>
                <w:p w:rsidR="00BB1EAD" w:rsidRPr="00BB1EAD" w:rsidRDefault="00BB1EAD" w:rsidP="00BB1EAD">
                  <w:pPr>
                    <w:spacing w:after="0" w:line="240" w:lineRule="auto"/>
                    <w:rPr>
                      <w:i/>
                      <w:sz w:val="13"/>
                      <w:szCs w:val="13"/>
                      <w:lang w:val="pt-BR"/>
                    </w:rPr>
                  </w:pP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Rolar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e </w:t>
                  </w: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Selecionar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o </w:t>
                  </w:r>
                  <w:r>
                    <w:rPr>
                      <w:i/>
                      <w:sz w:val="13"/>
                      <w:szCs w:val="13"/>
                      <w:lang w:val="pt-BR"/>
                    </w:rPr>
                    <w:t xml:space="preserve">idioma desejado </w:t>
                  </w:r>
                  <w:r w:rsidR="00BC1C40">
                    <w:rPr>
                      <w:i/>
                      <w:sz w:val="13"/>
                      <w:szCs w:val="13"/>
                      <w:lang w:val="pt-BR"/>
                    </w:rPr>
                    <w:t>d</w:t>
                  </w:r>
                  <w:r>
                    <w:rPr>
                      <w:i/>
                      <w:sz w:val="13"/>
                      <w:szCs w:val="13"/>
                      <w:lang w:val="pt-BR"/>
                    </w:rPr>
                    <w:t>o Labdisc</w:t>
                  </w:r>
                </w:p>
              </w:txbxContent>
            </v:textbox>
          </v:shape>
        </w:pict>
      </w:r>
      <w:r w:rsidR="00BB1EAD"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 id="_x0000_s3232" type="#_x0000_t202" style="position:absolute;margin-left:226.5pt;margin-top:49.45pt;width:78.1pt;height:31.05pt;z-index:252434431" stroked="f">
            <v:textbox style="mso-next-textbox:#_x0000_s3232">
              <w:txbxContent>
                <w:p w:rsidR="00BB1EAD" w:rsidRPr="00BB1EAD" w:rsidRDefault="00BB1EAD" w:rsidP="00BB1EAD">
                  <w:pPr>
                    <w:spacing w:after="0" w:line="240" w:lineRule="auto"/>
                    <w:rPr>
                      <w:i/>
                      <w:sz w:val="13"/>
                      <w:szCs w:val="13"/>
                      <w:lang w:val="pt-BR"/>
                    </w:rPr>
                  </w:pP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Rolar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e </w:t>
                  </w: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Selecionar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o status </w:t>
                  </w:r>
                  <w:r>
                    <w:rPr>
                      <w:i/>
                      <w:sz w:val="13"/>
                      <w:szCs w:val="13"/>
                      <w:lang w:val="pt-BR"/>
                    </w:rPr>
                    <w:t xml:space="preserve">do GPS: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>ativado ou desativado</w:t>
                  </w:r>
                </w:p>
              </w:txbxContent>
            </v:textbox>
          </v:shape>
        </w:pict>
      </w:r>
      <w:r w:rsidR="00BB1EAD"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 id="_x0000_s3231" type="#_x0000_t202" style="position:absolute;margin-left:226.15pt;margin-top:84.95pt;width:101pt;height:38.9pt;z-index:252433407" stroked="f">
            <v:textbox style="mso-next-textbox:#_x0000_s3231">
              <w:txbxContent>
                <w:p w:rsidR="00BB1EAD" w:rsidRPr="00BB1EAD" w:rsidRDefault="00BB1EAD" w:rsidP="00BB1EAD">
                  <w:pPr>
                    <w:spacing w:after="0" w:line="240" w:lineRule="auto"/>
                    <w:rPr>
                      <w:i/>
                      <w:sz w:val="13"/>
                      <w:szCs w:val="13"/>
                      <w:lang w:val="pt-BR"/>
                    </w:rPr>
                  </w:pP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Rolar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e </w:t>
                  </w: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Selecionar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>o status d</w:t>
                  </w:r>
                  <w:r>
                    <w:rPr>
                      <w:i/>
                      <w:sz w:val="13"/>
                      <w:szCs w:val="13"/>
                      <w:lang w:val="pt-BR"/>
                    </w:rPr>
                    <w:t>o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 </w:t>
                  </w:r>
                  <w:r>
                    <w:rPr>
                      <w:i/>
                      <w:sz w:val="13"/>
                      <w:szCs w:val="13"/>
                      <w:lang w:val="pt-BR"/>
                    </w:rPr>
                    <w:t>Bluetooth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>: ativado</w:t>
                  </w:r>
                  <w:r>
                    <w:rPr>
                      <w:i/>
                      <w:sz w:val="13"/>
                      <w:szCs w:val="13"/>
                      <w:lang w:val="pt-BR"/>
                    </w:rPr>
                    <w:t>,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 desativado</w:t>
                  </w:r>
                  <w:r>
                    <w:rPr>
                      <w:i/>
                      <w:sz w:val="13"/>
                      <w:szCs w:val="13"/>
                      <w:lang w:val="pt-BR"/>
                    </w:rPr>
                    <w:t xml:space="preserve"> ou entrar no modo de pareamento com o computador</w:t>
                  </w:r>
                </w:p>
              </w:txbxContent>
            </v:textbox>
          </v:shape>
        </w:pict>
      </w:r>
      <w:r w:rsidR="00BB1EAD"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 id="_x0000_s3228" type="#_x0000_t202" style="position:absolute;margin-left:226.5pt;margin-top:132.95pt;width:78.1pt;height:32.4pt;z-index:252431359" stroked="f">
            <v:textbox style="mso-next-textbox:#_x0000_s3228">
              <w:txbxContent>
                <w:p w:rsidR="00BB1EAD" w:rsidRPr="00BB1EAD" w:rsidRDefault="00BB1EAD" w:rsidP="00BB1EAD">
                  <w:pPr>
                    <w:spacing w:after="0" w:line="240" w:lineRule="auto"/>
                    <w:rPr>
                      <w:i/>
                      <w:sz w:val="13"/>
                      <w:szCs w:val="13"/>
                      <w:lang w:val="pt-BR"/>
                    </w:rPr>
                  </w:pP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Rolar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e </w:t>
                  </w: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Selecionar </w:t>
                  </w:r>
                  <w:r>
                    <w:rPr>
                      <w:i/>
                      <w:sz w:val="13"/>
                      <w:szCs w:val="13"/>
                      <w:lang w:val="pt-BR"/>
                    </w:rPr>
                    <w:t>a escala de Temperatura: Celsius ou Fahrenheit</w:t>
                  </w:r>
                </w:p>
              </w:txbxContent>
            </v:textbox>
          </v:shape>
        </w:pict>
      </w:r>
      <w:r w:rsidR="00DE53B2" w:rsidRPr="007D6625">
        <w:rPr>
          <w:rFonts w:asciiTheme="minorHAnsi" w:hAnsiTheme="minorHAnsi"/>
          <w:noProof/>
          <w:color w:val="25A0CB"/>
          <w:sz w:val="16"/>
          <w:szCs w:val="16"/>
          <w:lang w:val="pt-BR" w:eastAsia="en-GB" w:bidi="ar-SA"/>
        </w:rPr>
        <w:pict>
          <v:shape id="_x0000_s3227" type="#_x0000_t202" style="position:absolute;margin-left:226.5pt;margin-top:172.2pt;width:68.6pt;height:43.35pt;z-index:252430335" stroked="f">
            <v:textbox style="mso-next-textbox:#_x0000_s3227">
              <w:txbxContent>
                <w:p w:rsidR="00DE53B2" w:rsidRPr="00BB1EAD" w:rsidRDefault="00DE53B2" w:rsidP="00BB1EAD">
                  <w:pPr>
                    <w:spacing w:after="0" w:line="240" w:lineRule="auto"/>
                    <w:rPr>
                      <w:i/>
                      <w:sz w:val="13"/>
                      <w:szCs w:val="13"/>
                      <w:lang w:val="pt-BR"/>
                    </w:rPr>
                  </w:pP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Rolar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e </w:t>
                  </w:r>
                  <w:r w:rsidR="00BB1EAD"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>S</w:t>
                  </w:r>
                  <w:r w:rsidRPr="00BB1EAD">
                    <w:rPr>
                      <w:b/>
                      <w:i/>
                      <w:sz w:val="13"/>
                      <w:szCs w:val="13"/>
                      <w:lang w:val="pt-BR"/>
                    </w:rPr>
                    <w:t xml:space="preserve">elecionar 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>o status d</w:t>
                  </w:r>
                  <w:r w:rsidR="00BB1EAD">
                    <w:rPr>
                      <w:i/>
                      <w:sz w:val="13"/>
                      <w:szCs w:val="13"/>
                      <w:lang w:val="pt-BR"/>
                    </w:rPr>
                    <w:t>o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 som ‘</w:t>
                  </w:r>
                  <w:r w:rsidR="00BB1EAD" w:rsidRPr="00BB1EAD">
                    <w:rPr>
                      <w:i/>
                      <w:sz w:val="13"/>
                      <w:szCs w:val="13"/>
                      <w:lang w:val="pt-BR"/>
                    </w:rPr>
                    <w:t>bipe</w:t>
                  </w:r>
                  <w:r w:rsidRPr="00BB1EAD">
                    <w:rPr>
                      <w:i/>
                      <w:sz w:val="13"/>
                      <w:szCs w:val="13"/>
                      <w:lang w:val="pt-BR"/>
                    </w:rPr>
                    <w:t xml:space="preserve">’ do Labdisc: </w:t>
                  </w:r>
                  <w:r w:rsidR="00BB1EAD" w:rsidRPr="00BB1EAD">
                    <w:rPr>
                      <w:i/>
                      <w:sz w:val="13"/>
                      <w:szCs w:val="13"/>
                      <w:lang w:val="pt-BR"/>
                    </w:rPr>
                    <w:t>ativado ou desativado</w:t>
                  </w:r>
                </w:p>
              </w:txbxContent>
            </v:textbox>
          </v:shape>
        </w:pict>
      </w:r>
      <w:r w:rsidR="00DB494B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695700" cy="2638425"/>
            <wp:effectExtent l="19050" t="0" r="0" b="0"/>
            <wp:docPr id="263" name="Object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7901087" cy="5393159"/>
                      <a:chOff x="487337" y="539750"/>
                      <a:chExt cx="7901087" cy="5393159"/>
                    </a:xfrm>
                  </a:grpSpPr>
                  <a:grpSp>
                    <a:nvGrpSpPr>
                      <a:cNvPr id="78" name="Group 77"/>
                      <a:cNvGrpSpPr/>
                    </a:nvGrpSpPr>
                    <a:grpSpPr>
                      <a:xfrm>
                        <a:off x="487337" y="539750"/>
                        <a:ext cx="7901087" cy="5393159"/>
                        <a:chOff x="487337" y="539750"/>
                        <a:chExt cx="7901087" cy="5393159"/>
                      </a:xfrm>
                    </a:grpSpPr>
                    <a:sp>
                      <a:nvSpPr>
                        <a:cNvPr id="22576" name="AutoShape 48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487337" y="539750"/>
                          <a:ext cx="1400175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grpSp>
                      <a:nvGrpSpPr>
                        <a:cNvPr id="4" name="Group 32"/>
                        <a:cNvGrpSpPr>
                          <a:grpSpLocks/>
                        </a:cNvGrpSpPr>
                      </a:nvGrpSpPr>
                      <a:grpSpPr bwMode="auto">
                        <a:xfrm>
                          <a:off x="5076057" y="1822961"/>
                          <a:ext cx="1440147" cy="780117"/>
                          <a:chOff x="7935" y="9841"/>
                          <a:chExt cx="2269" cy="1229"/>
                        </a:xfrm>
                      </a:grpSpPr>
                      <a:sp>
                        <a:nvSpPr>
                          <a:cNvPr id="22564" name="AutoShape 36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9023" y="10129"/>
                            <a:ext cx="810" cy="2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22563" name="AutoShape 35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935" y="9930"/>
                            <a:ext cx="1995" cy="11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22562" name="AutoShape 34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9023" y="10444"/>
                            <a:ext cx="810" cy="2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22561" name="Arc 33"/>
                          <a:cNvSpPr>
                            <a:spLocks/>
                          </a:cNvSpPr>
                        </a:nvSpPr>
                        <a:spPr bwMode="auto">
                          <a:xfrm>
                            <a:off x="9440" y="9841"/>
                            <a:ext cx="764" cy="1055"/>
                          </a:xfrm>
                          <a:custGeom>
                            <a:avLst/>
                            <a:gdLst>
                              <a:gd name="G0" fmla="+- 18908 0 0"/>
                              <a:gd name="G1" fmla="+- 21600 0 0"/>
                              <a:gd name="G2" fmla="+- 21600 0 0"/>
                              <a:gd name="T0" fmla="*/ 0 w 40508"/>
                              <a:gd name="T1" fmla="*/ 11158 h 43200"/>
                              <a:gd name="T2" fmla="*/ 1278 w 40508"/>
                              <a:gd name="T3" fmla="*/ 34080 h 43200"/>
                              <a:gd name="T4" fmla="*/ 18908 w 40508"/>
                              <a:gd name="T5" fmla="*/ 21600 h 43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0508" h="43200" fill="none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</a:path>
                              <a:path w="40508" h="43200" stroke="0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  <a:lnTo>
                                  <a:pt x="18908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 type="triangle" w="med" len="med"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</a:grpSp>
                    <a:grpSp>
                      <a:nvGrpSpPr>
                        <a:cNvPr id="5" name="Group 7"/>
                        <a:cNvGrpSpPr>
                          <a:grpSpLocks/>
                        </a:cNvGrpSpPr>
                      </a:nvGrpSpPr>
                      <a:grpSpPr bwMode="auto">
                        <a:xfrm>
                          <a:off x="5148064" y="3933056"/>
                          <a:ext cx="1368425" cy="830262"/>
                          <a:chOff x="7935" y="9762"/>
                          <a:chExt cx="2156" cy="1308"/>
                        </a:xfrm>
                      </a:grpSpPr>
                      <a:sp>
                        <a:nvSpPr>
                          <a:cNvPr id="22539" name="AutoShape 11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8910" y="10050"/>
                            <a:ext cx="810" cy="2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22538" name="AutoShape 10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7935" y="9930"/>
                            <a:ext cx="1995" cy="11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22537" name="AutoShape 9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8910" y="10365"/>
                            <a:ext cx="810" cy="2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22536" name="Arc 8"/>
                          <a:cNvSpPr>
                            <a:spLocks/>
                          </a:cNvSpPr>
                        </a:nvSpPr>
                        <a:spPr bwMode="auto">
                          <a:xfrm>
                            <a:off x="9327" y="9762"/>
                            <a:ext cx="764" cy="1055"/>
                          </a:xfrm>
                          <a:custGeom>
                            <a:avLst/>
                            <a:gdLst>
                              <a:gd name="G0" fmla="+- 18908 0 0"/>
                              <a:gd name="G1" fmla="+- 21600 0 0"/>
                              <a:gd name="G2" fmla="+- 21600 0 0"/>
                              <a:gd name="T0" fmla="*/ 0 w 40508"/>
                              <a:gd name="T1" fmla="*/ 11158 h 43200"/>
                              <a:gd name="T2" fmla="*/ 1278 w 40508"/>
                              <a:gd name="T3" fmla="*/ 34080 h 43200"/>
                              <a:gd name="T4" fmla="*/ 18908 w 40508"/>
                              <a:gd name="T5" fmla="*/ 21600 h 43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0508" h="43200" fill="none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</a:path>
                              <a:path w="40508" h="43200" stroke="0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  <a:lnTo>
                                  <a:pt x="18908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 type="triangle" w="med" len="med"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</a:grpSp>
                    <a:pic>
                      <a:nvPicPr>
                        <a:cNvPr id="22540" name="Picture 84" descr="sound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1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555776" y="3202558"/>
                          <a:ext cx="295275" cy="29845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34" name="Picture 97" descr="sound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1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284837" y="5301208"/>
                          <a:ext cx="295275" cy="295275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43" name="Picture 95" descr="temp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2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548533" y="2780928"/>
                          <a:ext cx="295275" cy="295275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56" name="Picture 93" descr="GPS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3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483768" y="1844824"/>
                          <a:ext cx="433958" cy="433958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58" name="Picture 98" descr="languages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4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555776" y="1484784"/>
                          <a:ext cx="295275" cy="295275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45" name="Picture 92" descr="bluetooth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5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2555776" y="2413645"/>
                          <a:ext cx="295275" cy="295275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73" name="Picture 328" descr="info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66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1475656" y="658788"/>
                          <a:ext cx="304800" cy="304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74" name="Picture 329" descr="config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67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1043608" y="658788"/>
                          <a:ext cx="304800" cy="30480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75" name="Picture 330" descr="setup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68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611560" y="622970"/>
                          <a:ext cx="323850" cy="32385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sp>
                      <a:nvSpPr>
                        <a:cNvPr id="22557" name="AutoShape 29"/>
                        <a:cNvSpPr>
                          <a:spLocks noChangeArrowheads="1"/>
                        </a:cNvSpPr>
                      </a:nvSpPr>
                      <a:spPr bwMode="auto">
                        <a:xfrm rot="16200000">
                          <a:off x="1584053" y="2240482"/>
                          <a:ext cx="2232249" cy="57683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grpSp>
                      <a:nvGrpSpPr>
                        <a:cNvPr id="16" name="Group 21"/>
                        <a:cNvGrpSpPr>
                          <a:grpSpLocks/>
                        </a:cNvGrpSpPr>
                      </a:nvGrpSpPr>
                      <a:grpSpPr bwMode="auto">
                        <a:xfrm>
                          <a:off x="5105625" y="2708920"/>
                          <a:ext cx="1410651" cy="1027113"/>
                          <a:chOff x="5650" y="7772"/>
                          <a:chExt cx="2222" cy="1618"/>
                        </a:xfrm>
                      </a:grpSpPr>
                      <a:grpSp>
                        <a:nvGrpSpPr>
                          <a:cNvPr id="44" name="Group 23"/>
                          <a:cNvGrpSpPr>
                            <a:grpSpLocks/>
                          </a:cNvGrpSpPr>
                        </a:nvGrpSpPr>
                        <a:grpSpPr bwMode="auto">
                          <a:xfrm>
                            <a:off x="5650" y="8055"/>
                            <a:ext cx="1995" cy="1140"/>
                            <a:chOff x="5935" y="2970"/>
                            <a:chExt cx="1995" cy="1140"/>
                          </a:xfrm>
                        </a:grpSpPr>
                        <a:sp>
                          <a:nvSpPr>
                            <a:cNvPr id="22555" name="AutoShape 27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6924" y="3090"/>
                              <a:ext cx="810" cy="2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a:spPr>
                          <a:txSp>
                            <a:txBody>
                              <a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a:bodyPr>
                              <a:lstStyle>
                                <a:defPPr>
                                  <a:defRPr lang="en-US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en-GB"/>
                              </a:p>
                            </a:txBody>
                            <a:useSpRect/>
                          </a:txSp>
                        </a:sp>
                        <a:sp>
                          <a:nvSpPr>
                            <a:cNvPr id="22554" name="AutoShape 26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5935" y="2970"/>
                              <a:ext cx="1995" cy="11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a:spPr>
                          <a:txSp>
                            <a:txBody>
                              <a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a:bodyPr>
                              <a:lstStyle>
                                <a:defPPr>
                                  <a:defRPr lang="en-US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en-GB"/>
                              </a:p>
                            </a:txBody>
                            <a:useSpRect/>
                          </a:txSp>
                        </a:sp>
                        <a:sp>
                          <a:nvSpPr>
                            <a:cNvPr id="22553" name="AutoShape 25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6924" y="3720"/>
                              <a:ext cx="810" cy="2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a:spPr>
                          <a:txSp>
                            <a:txBody>
                              <a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a:bodyPr>
                              <a:lstStyle>
                                <a:defPPr>
                                  <a:defRPr lang="en-US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en-GB"/>
                              </a:p>
                            </a:txBody>
                            <a:useSpRect/>
                          </a:txSp>
                        </a:sp>
                        <a:sp>
                          <a:nvSpPr>
                            <a:cNvPr id="22552" name="AutoShape 24"/>
                            <a:cNvSpPr>
                              <a:spLocks noChangeArrowheads="1"/>
                            </a:cNvSpPr>
                          </a:nvSpPr>
                          <a:spPr bwMode="auto">
                            <a:xfrm>
                              <a:off x="6924" y="3405"/>
                              <a:ext cx="810" cy="240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noFill/>
                            <a:ln w="9525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a:spPr>
                          <a:txSp>
                            <a:txBody>
                              <a:bodyPr vert="horz" wrap="square" lIns="91440" tIns="45720" rIns="91440" bIns="45720" numCol="1" anchor="t" anchorCtr="0" compatLnSpc="1">
                                <a:prstTxWarp prst="textNoShape">
                                  <a:avLst/>
                                </a:prstTxWarp>
                              </a:bodyPr>
                              <a:lstStyle>
                                <a:defPPr>
                                  <a:defRPr lang="en-US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endParaRPr lang="en-GB"/>
                              </a:p>
                            </a:txBody>
                            <a:useSpRect/>
                          </a:txSp>
                        </a:sp>
                      </a:grpSp>
                      <a:sp>
                        <a:nvSpPr>
                          <a:cNvPr id="22550" name="Arc 22"/>
                          <a:cNvSpPr>
                            <a:spLocks/>
                          </a:cNvSpPr>
                        </a:nvSpPr>
                        <a:spPr bwMode="auto">
                          <a:xfrm>
                            <a:off x="7108" y="7772"/>
                            <a:ext cx="764" cy="1618"/>
                          </a:xfrm>
                          <a:custGeom>
                            <a:avLst/>
                            <a:gdLst>
                              <a:gd name="G0" fmla="+- 18908 0 0"/>
                              <a:gd name="G1" fmla="+- 21600 0 0"/>
                              <a:gd name="G2" fmla="+- 21600 0 0"/>
                              <a:gd name="T0" fmla="*/ 0 w 40508"/>
                              <a:gd name="T1" fmla="*/ 11158 h 43200"/>
                              <a:gd name="T2" fmla="*/ 1278 w 40508"/>
                              <a:gd name="T3" fmla="*/ 34080 h 43200"/>
                              <a:gd name="T4" fmla="*/ 18908 w 40508"/>
                              <a:gd name="T5" fmla="*/ 21600 h 43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0508" h="43200" fill="none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</a:path>
                              <a:path w="40508" h="43200" stroke="0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  <a:lnTo>
                                  <a:pt x="18908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 type="triangle" w="med" len="med"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</a:grpSp>
                    <a:grpSp>
                      <a:nvGrpSpPr>
                        <a:cNvPr id="17" name="Group 1"/>
                        <a:cNvGrpSpPr>
                          <a:grpSpLocks/>
                        </a:cNvGrpSpPr>
                      </a:nvGrpSpPr>
                      <a:grpSpPr bwMode="auto">
                        <a:xfrm>
                          <a:off x="5148129" y="5013173"/>
                          <a:ext cx="1367791" cy="795350"/>
                          <a:chOff x="8162" y="9762"/>
                          <a:chExt cx="2155" cy="1253"/>
                        </a:xfrm>
                      </a:grpSpPr>
                      <a:sp>
                        <a:nvSpPr>
                          <a:cNvPr id="22533" name="AutoShape 5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9136" y="10050"/>
                            <a:ext cx="810" cy="2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22532" name="AutoShape 4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8162" y="9875"/>
                            <a:ext cx="1995" cy="11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22531" name="AutoShape 3"/>
                          <a:cNvSpPr>
                            <a:spLocks noChangeArrowheads="1"/>
                          </a:cNvSpPr>
                        </a:nvSpPr>
                        <a:spPr bwMode="auto">
                          <a:xfrm>
                            <a:off x="9136" y="10365"/>
                            <a:ext cx="810" cy="24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  <a:sp>
                        <a:nvSpPr>
                          <a:cNvPr id="22530" name="Arc 2"/>
                          <a:cNvSpPr>
                            <a:spLocks/>
                          </a:cNvSpPr>
                        </a:nvSpPr>
                        <a:spPr bwMode="auto">
                          <a:xfrm>
                            <a:off x="9553" y="9762"/>
                            <a:ext cx="764" cy="1055"/>
                          </a:xfrm>
                          <a:custGeom>
                            <a:avLst/>
                            <a:gdLst>
                              <a:gd name="G0" fmla="+- 18908 0 0"/>
                              <a:gd name="G1" fmla="+- 21600 0 0"/>
                              <a:gd name="G2" fmla="+- 21600 0 0"/>
                              <a:gd name="T0" fmla="*/ 0 w 40508"/>
                              <a:gd name="T1" fmla="*/ 11158 h 43200"/>
                              <a:gd name="T2" fmla="*/ 1278 w 40508"/>
                              <a:gd name="T3" fmla="*/ 34080 h 43200"/>
                              <a:gd name="T4" fmla="*/ 18908 w 40508"/>
                              <a:gd name="T5" fmla="*/ 21600 h 43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40508" h="43200" fill="none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</a:path>
                              <a:path w="40508" h="43200" stroke="0" extrusionOk="0">
                                <a:moveTo>
                                  <a:pt x="-1" y="11157"/>
                                </a:moveTo>
                                <a:cubicBezTo>
                                  <a:pt x="3801" y="4273"/>
                                  <a:pt x="11044" y="-1"/>
                                  <a:pt x="18908" y="0"/>
                                </a:cubicBezTo>
                                <a:cubicBezTo>
                                  <a:pt x="30837" y="0"/>
                                  <a:pt x="40508" y="9670"/>
                                  <a:pt x="40508" y="21600"/>
                                </a:cubicBezTo>
                                <a:cubicBezTo>
                                  <a:pt x="40508" y="33529"/>
                                  <a:pt x="30837" y="43200"/>
                                  <a:pt x="18908" y="43200"/>
                                </a:cubicBezTo>
                                <a:cubicBezTo>
                                  <a:pt x="11899" y="43200"/>
                                  <a:pt x="5327" y="39799"/>
                                  <a:pt x="1278" y="34079"/>
                                </a:cubicBezTo>
                                <a:lnTo>
                                  <a:pt x="18908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08080"/>
                            </a:solidFill>
                            <a:round/>
                            <a:headEnd/>
                            <a:tailEnd type="triangle" w="med" len="med"/>
                          </a:ln>
                        </a:spPr>
                        <a:txSp>
                          <a:txBody>
                            <a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a:bodyPr>
                            <a:lstStyle>
                              <a:defPPr>
                                <a:defRPr lang="en-US"/>
                              </a:defPPr>
                              <a:lvl1pPr marL="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1pPr>
                              <a:lvl2pPr marL="457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2pPr>
                              <a:lvl3pPr marL="914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3pPr>
                              <a:lvl4pPr marL="1371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4pPr>
                              <a:lvl5pPr marL="18288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5pPr>
                              <a:lvl6pPr marL="22860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6pPr>
                              <a:lvl7pPr marL="27432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7pPr>
                              <a:lvl8pPr marL="32004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8pPr>
                              <a:lvl9pPr marL="3657600" algn="l" defTabSz="914400" rtl="0" eaLnBrk="1" latinLnBrk="0" hangingPunct="1">
                                <a:defRPr sz="1800" kern="1200">
                                  <a:solidFill>
                                    <a:schemeClr val="tx1"/>
                                  </a:solidFill>
                                  <a:latin typeface="+mn-lt"/>
                                  <a:ea typeface="+mn-ea"/>
                                  <a:cs typeface="+mn-cs"/>
                                </a:defRPr>
                              </a:lvl9pPr>
                            </a:lstStyle>
                            <a:p>
                              <a:endParaRPr lang="en-GB"/>
                            </a:p>
                          </a:txBody>
                          <a:useSpRect/>
                        </a:txSp>
                      </a:sp>
                    </a:grpSp>
                    <a:pic>
                      <a:nvPicPr>
                        <a:cNvPr id="22578" name="Picture 333" descr="languages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4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212829" y="980728"/>
                          <a:ext cx="295275" cy="295275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65" name="Picture 334" descr="GPS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3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220072" y="2060848"/>
                          <a:ext cx="361950" cy="361950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48" name="Picture 335" descr="bluetooth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5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284837" y="3146102"/>
                          <a:ext cx="295275" cy="295275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pic>
                      <a:nvPicPr>
                        <a:cNvPr id="22541" name="Picture 336" descr="temp_icon.bmp"/>
                        <a:cNvPicPr>
                          <a:picLocks noChangeAspect="1" noChangeArrowheads="1"/>
                        </a:cNvPicPr>
                      </a:nvPicPr>
                      <a:blipFill>
                        <a:blip r:embed="rId72" cstate="print"/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5292080" y="4221088"/>
                          <a:ext cx="295275" cy="295275"/>
                        </a:xfrm>
                        <a:prstGeom prst="rect">
                          <a:avLst/>
                        </a:prstGeom>
                        <a:noFill/>
                      </a:spPr>
                    </a:pic>
                    <a:sp>
                      <a:nvSpPr>
                        <a:cNvPr id="22577" name="AutoShape 49"/>
                        <a:cNvSpPr>
                          <a:spLocks noChangeShapeType="1"/>
                        </a:cNvSpPr>
                      </a:nvSpPr>
                      <a:spPr bwMode="auto">
                        <a:xfrm flipV="1">
                          <a:off x="2987824" y="1124743"/>
                          <a:ext cx="2103120" cy="576063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sp>
                      <a:nvSpPr>
                        <a:cNvPr id="22547" name="AutoShape 19"/>
                        <a:cNvSpPr>
                          <a:spLocks noChangeShapeType="1"/>
                        </a:cNvSpPr>
                      </a:nvSpPr>
                      <a:spPr bwMode="auto">
                        <a:xfrm>
                          <a:off x="2987824" y="2564904"/>
                          <a:ext cx="2103120" cy="648072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sp>
                      <a:nvSpPr>
                        <a:cNvPr id="22544" name="AutoShape 16"/>
                        <a:cNvSpPr>
                          <a:spLocks noChangeShapeType="1"/>
                        </a:cNvSpPr>
                      </a:nvSpPr>
                      <a:spPr bwMode="auto">
                        <a:xfrm>
                          <a:off x="2987824" y="2924944"/>
                          <a:ext cx="2160240" cy="14401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sp>
                      <a:nvSpPr>
                        <a:cNvPr id="22542" name="AutoShape 14"/>
                        <a:cNvSpPr>
                          <a:spLocks noChangeShapeType="1"/>
                        </a:cNvSpPr>
                      </a:nvSpPr>
                      <a:spPr bwMode="auto">
                        <a:xfrm>
                          <a:off x="2987824" y="3356992"/>
                          <a:ext cx="2160240" cy="2088232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sp>
                      <a:nvSpPr>
                        <a:cNvPr id="22572" name="Text Box 44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1112188" y="2042180"/>
                          <a:ext cx="1368152" cy="4669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ctr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Select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CONFIGURATION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22579" name="Text Box 51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6588224" y="836712"/>
                          <a:ext cx="1512168" cy="63170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l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Scroll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and</a:t>
                            </a: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Select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the desired language for the </a:t>
                            </a:r>
                            <a:r>
                              <a:rPr kumimoji="0" lang="en-US" sz="1100" b="0" i="1" u="none" strike="noStrike" cap="none" normalizeH="0" baseline="0" dirty="0" err="1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Labdisc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22566" name="Text Box 38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1979712" y="3933056"/>
                          <a:ext cx="1368152" cy="933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ctr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Select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Language, GPS, Bluetooth, Temperature or Sound icons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22570" name="Text Box 42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6588224" y="1844824"/>
                          <a:ext cx="1512168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l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Scroll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and</a:t>
                            </a: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Select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GPS status: enabled or disabled 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22569" name="Text Box 41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6588224" y="2708920"/>
                          <a:ext cx="1800200" cy="7920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l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Scroll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and</a:t>
                            </a: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Select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Bluetooth status: enabled, disabled or enter pairing mode with the computer 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22568" name="Text Box 40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6588224" y="4005064"/>
                          <a:ext cx="1800200" cy="7920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l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Scroll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and</a:t>
                            </a: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Select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Temperature scale: Celsius or Fahrenheit 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22567" name="Text Box 39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6632401" y="5085184"/>
                          <a:ext cx="1539999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l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ct val="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Scroll 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and</a:t>
                            </a:r>
                            <a:r>
                              <a:rPr kumimoji="0" lang="en-US" sz="1100" b="1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Select </a:t>
                            </a:r>
                            <a:r>
                              <a:rPr kumimoji="0" lang="en-US" sz="1100" b="0" i="1" u="none" strike="noStrike" cap="none" normalizeH="0" baseline="0" dirty="0" err="1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Labdisc</a:t>
                            </a:r>
                            <a:r>
                              <a:rPr kumimoji="0" lang="en-US" sz="1100" b="0" i="1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ea typeface="Calibri" pitchFamily="34" charset="0"/>
                                <a:cs typeface="Arial" pitchFamily="34" charset="0"/>
                              </a:rPr>
                              <a:t> “beep” sound status: enabled or disabled </a:t>
                            </a:r>
                            <a:endParaRPr kumimoji="0" lang="en-US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67" name="AutoShape 26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5105661" y="764704"/>
                          <a:ext cx="1266539" cy="723677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sp>
                      <a:nvSpPr>
                        <a:cNvPr id="68" name="AutoShape 27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5785958" y="876515"/>
                          <a:ext cx="514234" cy="15235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sp>
                      <a:nvSpPr>
                        <a:cNvPr id="69" name="AutoShape 25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5785958" y="1276441"/>
                          <a:ext cx="514234" cy="15235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sp>
                      <a:nvSpPr>
                        <a:cNvPr id="70" name="AutoShape 24"/>
                        <a:cNvSpPr>
                          <a:spLocks noChangeArrowheads="1"/>
                        </a:cNvSpPr>
                      </a:nvSpPr>
                      <a:spPr bwMode="auto">
                        <a:xfrm>
                          <a:off x="5785958" y="1076478"/>
                          <a:ext cx="514234" cy="152353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sp>
                      <a:nvSpPr>
                        <a:cNvPr id="71" name="Arc 22"/>
                        <a:cNvSpPr>
                          <a:spLocks/>
                        </a:cNvSpPr>
                      </a:nvSpPr>
                      <a:spPr bwMode="auto">
                        <a:xfrm>
                          <a:off x="6103194" y="620688"/>
                          <a:ext cx="485030" cy="1027113"/>
                        </a:xfrm>
                        <a:custGeom>
                          <a:avLst/>
                          <a:gdLst>
                            <a:gd name="G0" fmla="+- 18908 0 0"/>
                            <a:gd name="G1" fmla="+- 21600 0 0"/>
                            <a:gd name="G2" fmla="+- 21600 0 0"/>
                            <a:gd name="T0" fmla="*/ 0 w 40508"/>
                            <a:gd name="T1" fmla="*/ 11158 h 43200"/>
                            <a:gd name="T2" fmla="*/ 1278 w 40508"/>
                            <a:gd name="T3" fmla="*/ 34080 h 43200"/>
                            <a:gd name="T4" fmla="*/ 18908 w 40508"/>
                            <a:gd name="T5" fmla="*/ 21600 h 4320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</a:cxnLst>
                          <a:rect l="0" t="0" r="r" b="b"/>
                          <a:pathLst>
                            <a:path w="40508" h="43200" fill="none" extrusionOk="0">
                              <a:moveTo>
                                <a:pt x="-1" y="11157"/>
                              </a:moveTo>
                              <a:cubicBezTo>
                                <a:pt x="3801" y="4273"/>
                                <a:pt x="11044" y="-1"/>
                                <a:pt x="18908" y="0"/>
                              </a:cubicBezTo>
                              <a:cubicBezTo>
                                <a:pt x="30837" y="0"/>
                                <a:pt x="40508" y="9670"/>
                                <a:pt x="40508" y="21600"/>
                              </a:cubicBezTo>
                              <a:cubicBezTo>
                                <a:pt x="40508" y="33529"/>
                                <a:pt x="30837" y="43200"/>
                                <a:pt x="18908" y="43200"/>
                              </a:cubicBezTo>
                              <a:cubicBezTo>
                                <a:pt x="11899" y="43200"/>
                                <a:pt x="5327" y="39799"/>
                                <a:pt x="1278" y="34079"/>
                              </a:cubicBezTo>
                            </a:path>
                            <a:path w="40508" h="43200" stroke="0" extrusionOk="0">
                              <a:moveTo>
                                <a:pt x="-1" y="11157"/>
                              </a:moveTo>
                              <a:cubicBezTo>
                                <a:pt x="3801" y="4273"/>
                                <a:pt x="11044" y="-1"/>
                                <a:pt x="18908" y="0"/>
                              </a:cubicBezTo>
                              <a:cubicBezTo>
                                <a:pt x="30837" y="0"/>
                                <a:pt x="40508" y="9670"/>
                                <a:pt x="40508" y="21600"/>
                              </a:cubicBezTo>
                              <a:cubicBezTo>
                                <a:pt x="40508" y="33529"/>
                                <a:pt x="30837" y="43200"/>
                                <a:pt x="18908" y="43200"/>
                              </a:cubicBezTo>
                              <a:cubicBezTo>
                                <a:pt x="11899" y="43200"/>
                                <a:pt x="5327" y="39799"/>
                                <a:pt x="1278" y="34079"/>
                              </a:cubicBezTo>
                              <a:lnTo>
                                <a:pt x="18908" y="21600"/>
                              </a:ln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rgbClr val="808080"/>
                          </a:solidFill>
                          <a:round/>
                          <a:headEnd/>
                          <a:tailEnd type="triangle" w="med" len="med"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en-US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endParaRPr lang="en-GB"/>
                          </a:p>
                        </a:txBody>
                        <a:useSpRect/>
                      </a:txSp>
                    </a:sp>
                    <a:cxnSp>
                      <a:nvCxnSpPr>
                        <a:cNvPr id="63" name="Shape 62"/>
                        <a:cNvCxnSpPr/>
                      </a:nvCxnSpPr>
                      <a:spPr>
                        <a:xfrm rot="16200000" flipH="1">
                          <a:off x="1061611" y="1178748"/>
                          <a:ext cx="1476162" cy="1224137"/>
                        </a:xfrm>
                        <a:prstGeom prst="bentConnector2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a:spPr>
                    </a:cxnSp>
                    <a:cxnSp>
                      <a:nvCxnSpPr>
                        <a:cNvPr id="75" name="Straight Connector 74"/>
                        <a:cNvCxnSpPr/>
                      </a:nvCxnSpPr>
                      <a:spPr>
                        <a:xfrm>
                          <a:off x="2987824" y="2204864"/>
                          <a:ext cx="2084832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</a:spPr>
                    </a:cxnSp>
                  </a:grpSp>
                </lc:lockedCanvas>
              </a:graphicData>
            </a:graphic>
          </wp:inline>
        </w:drawing>
      </w:r>
    </w:p>
    <w:p w:rsidR="00A25E0B" w:rsidRPr="007D6625" w:rsidRDefault="00ED0676" w:rsidP="009B2154">
      <w:pPr>
        <w:pBdr>
          <w:bottom w:val="single" w:sz="6" w:space="1" w:color="666699"/>
        </w:pBdr>
        <w:rPr>
          <w:rFonts w:asciiTheme="minorHAnsi" w:hAnsiTheme="minorHAnsi"/>
          <w:color w:val="25A0CB"/>
          <w:sz w:val="28"/>
          <w:szCs w:val="28"/>
          <w:lang w:val="pt-BR"/>
        </w:rPr>
      </w:pPr>
      <w:r w:rsidRPr="007D6625">
        <w:rPr>
          <w:rStyle w:val="Ttulo1Char"/>
          <w:rFonts w:asciiTheme="minorHAnsi" w:hAnsiTheme="minorHAnsi"/>
          <w:color w:val="25A0CB"/>
          <w:sz w:val="16"/>
          <w:szCs w:val="16"/>
          <w:lang w:val="pt-BR"/>
        </w:rPr>
        <w:br w:type="page"/>
      </w:r>
      <w:bookmarkStart w:id="24" w:name="_Toc457575116"/>
      <w:r w:rsidRPr="007D6625">
        <w:rPr>
          <w:rStyle w:val="Ttulo1Char"/>
          <w:rFonts w:asciiTheme="minorHAnsi" w:hAnsiTheme="minorHAnsi"/>
          <w:color w:val="25A0CB"/>
          <w:lang w:val="pt-BR"/>
        </w:rPr>
        <w:lastRenderedPageBreak/>
        <w:t xml:space="preserve">2. Software de </w:t>
      </w:r>
      <w:r w:rsidR="00301DEE" w:rsidRPr="007D6625">
        <w:rPr>
          <w:rStyle w:val="Ttulo1Char"/>
          <w:rFonts w:asciiTheme="minorHAnsi" w:hAnsiTheme="minorHAnsi"/>
          <w:color w:val="25A0CB"/>
          <w:lang w:val="pt-BR"/>
        </w:rPr>
        <w:t>A</w:t>
      </w:r>
      <w:r w:rsidRPr="007D6625">
        <w:rPr>
          <w:rStyle w:val="Ttulo1Char"/>
          <w:rFonts w:asciiTheme="minorHAnsi" w:hAnsiTheme="minorHAnsi"/>
          <w:color w:val="25A0CB"/>
          <w:lang w:val="pt-BR"/>
        </w:rPr>
        <w:t xml:space="preserve">nálise </w:t>
      </w:r>
      <w:r w:rsidR="00301DEE" w:rsidRPr="007D6625">
        <w:rPr>
          <w:rStyle w:val="Ttulo1Char"/>
          <w:rFonts w:asciiTheme="minorHAnsi" w:hAnsiTheme="minorHAnsi"/>
          <w:color w:val="25A0CB"/>
          <w:lang w:val="pt-BR"/>
        </w:rPr>
        <w:t xml:space="preserve">do </w:t>
      </w:r>
      <w:r w:rsidRPr="007D6625">
        <w:rPr>
          <w:rStyle w:val="Ttulo1Char"/>
          <w:rFonts w:asciiTheme="minorHAnsi" w:hAnsiTheme="minorHAnsi"/>
          <w:color w:val="25A0CB"/>
          <w:lang w:val="pt-BR"/>
        </w:rPr>
        <w:t>GlobiLab</w:t>
      </w:r>
      <w:bookmarkEnd w:id="21"/>
      <w:bookmarkEnd w:id="22"/>
      <w:bookmarkEnd w:id="24"/>
    </w:p>
    <w:p w:rsidR="00D30649" w:rsidRPr="007D6625" w:rsidRDefault="00E14E66" w:rsidP="00747FA9">
      <w:pPr>
        <w:pStyle w:val="Ttulo2"/>
        <w:rPr>
          <w:rFonts w:asciiTheme="minorHAnsi" w:hAnsiTheme="minorHAnsi"/>
          <w:color w:val="25A0CB"/>
          <w:sz w:val="24"/>
          <w:szCs w:val="24"/>
          <w:lang w:val="pt-BR"/>
        </w:rPr>
      </w:pPr>
      <w:bookmarkStart w:id="25" w:name="_Toc300003044"/>
      <w:bookmarkStart w:id="26" w:name="_Toc309500085"/>
      <w:bookmarkStart w:id="27" w:name="_Toc309543540"/>
      <w:bookmarkStart w:id="28" w:name="_Toc457575117"/>
      <w:bookmarkEnd w:id="23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>2.1 Instalação do software</w:t>
      </w:r>
      <w:bookmarkEnd w:id="25"/>
      <w:bookmarkEnd w:id="26"/>
      <w:bookmarkEnd w:id="27"/>
      <w:bookmarkEnd w:id="28"/>
    </w:p>
    <w:p w:rsidR="00D30649" w:rsidRPr="007D6625" w:rsidRDefault="00D30649" w:rsidP="00D30649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Para instalar o software, o usuário deve</w:t>
      </w:r>
      <w:r w:rsidR="003962CC" w:rsidRPr="007D6625">
        <w:rPr>
          <w:rFonts w:asciiTheme="minorHAnsi" w:hAnsiTheme="minorHAnsi"/>
          <w:sz w:val="16"/>
          <w:szCs w:val="16"/>
          <w:lang w:val="pt-BR"/>
        </w:rPr>
        <w:t>rá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executar os seguintes instaladores:</w:t>
      </w:r>
    </w:p>
    <w:p w:rsidR="00D30649" w:rsidRPr="007D6625" w:rsidRDefault="00D30649" w:rsidP="000C1CFB">
      <w:pPr>
        <w:numPr>
          <w:ilvl w:val="0"/>
          <w:numId w:val="2"/>
        </w:num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Para PC: GlobiLab-en-1.0-setup.exe</w:t>
      </w:r>
    </w:p>
    <w:p w:rsidR="00D30649" w:rsidRPr="007D6625" w:rsidRDefault="00D30649" w:rsidP="000C1CFB">
      <w:pPr>
        <w:numPr>
          <w:ilvl w:val="0"/>
          <w:numId w:val="2"/>
        </w:num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Para Mac: GlobiLab-en-1.0-setup</w:t>
      </w:r>
    </w:p>
    <w:p w:rsidR="00D30649" w:rsidRPr="007D6625" w:rsidRDefault="00D30649" w:rsidP="00E14E66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Em seguida, siga as instruções simples de instalação. Essas instruções orienta</w:t>
      </w:r>
      <w:r w:rsidR="003962CC" w:rsidRPr="007D6625">
        <w:rPr>
          <w:rFonts w:asciiTheme="minorHAnsi" w:hAnsiTheme="minorHAnsi"/>
          <w:sz w:val="16"/>
          <w:szCs w:val="16"/>
          <w:lang w:val="pt-BR"/>
        </w:rPr>
        <w:t>rão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o usuário ao longo da instalação do software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GlobiLab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e do driver USB necessário para a comunicação USB com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</w:t>
      </w:r>
    </w:p>
    <w:p w:rsidR="00CB7278" w:rsidRPr="007D6625" w:rsidRDefault="00CB7278" w:rsidP="00023802">
      <w:pPr>
        <w:pStyle w:val="Ttulo2"/>
        <w:rPr>
          <w:rFonts w:asciiTheme="minorHAnsi" w:hAnsiTheme="minorHAnsi"/>
          <w:sz w:val="24"/>
          <w:szCs w:val="24"/>
          <w:lang w:val="pt-BR"/>
        </w:rPr>
      </w:pPr>
      <w:bookmarkStart w:id="29" w:name="_Toc457575118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 xml:space="preserve">2.2 Funções do </w:t>
      </w:r>
      <w:r w:rsidR="00301DEE" w:rsidRPr="007D6625">
        <w:rPr>
          <w:rFonts w:asciiTheme="minorHAnsi" w:hAnsiTheme="minorHAnsi"/>
          <w:color w:val="25A0CB"/>
          <w:sz w:val="24"/>
          <w:szCs w:val="24"/>
          <w:lang w:val="pt-BR"/>
        </w:rPr>
        <w:t>S</w:t>
      </w:r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>oftware</w:t>
      </w:r>
      <w:bookmarkEnd w:id="29"/>
      <w:r w:rsidRPr="007D6625">
        <w:rPr>
          <w:rFonts w:asciiTheme="minorHAnsi" w:hAnsiTheme="minorHAnsi"/>
          <w:sz w:val="24"/>
          <w:szCs w:val="24"/>
          <w:lang w:val="pt-BR"/>
        </w:rPr>
        <w:t xml:space="preserve"> </w:t>
      </w:r>
    </w:p>
    <w:p w:rsidR="00CB7278" w:rsidRPr="007D6625" w:rsidRDefault="00AF2087" w:rsidP="00CB7278">
      <w:pPr>
        <w:ind w:left="-426"/>
        <w:rPr>
          <w:rFonts w:asciiTheme="minorHAnsi" w:hAnsiTheme="minorHAnsi"/>
          <w:sz w:val="18"/>
          <w:szCs w:val="18"/>
          <w:lang w:val="pt-BR"/>
        </w:rPr>
      </w:pPr>
      <w:r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50" type="#_x0000_t202" style="position:absolute;left:0;text-align:left;margin-left:200.85pt;margin-top:44.35pt;width:30.8pt;height:18.05pt;z-index:252452863" strokecolor="#dcd8c2">
            <v:textbox style="mso-next-textbox:#_x0000_s3250">
              <w:txbxContent>
                <w:p w:rsidR="00941B21" w:rsidRPr="00D36231" w:rsidRDefault="00941B21" w:rsidP="00941B2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Iniciar/Parar registro</w:t>
                  </w:r>
                </w:p>
              </w:txbxContent>
            </v:textbox>
          </v:shape>
        </w:pict>
      </w:r>
      <w:r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49" type="#_x0000_t202" style="position:absolute;left:0;text-align:left;margin-left:172.35pt;margin-top:44pt;width:27.65pt;height:22.55pt;z-index:252451839;mso-position-horizontal:absolute" strokecolor="#dcd8c2">
            <v:textbox style="mso-next-textbox:#_x0000_s3249">
              <w:txbxContent>
                <w:p w:rsidR="00941B21" w:rsidRPr="00D36231" w:rsidRDefault="00941B21" w:rsidP="00941B2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Funções de Regressão Derivativa</w:t>
                  </w:r>
                </w:p>
              </w:txbxContent>
            </v:textbox>
          </v:shape>
        </w:pict>
      </w:r>
      <w:r w:rsidR="00023802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57" type="#_x0000_t202" style="position:absolute;left:0;text-align:left;margin-left:230.25pt;margin-top:3.4pt;width:27.65pt;height:14pt;z-index:252460031" stroked="f">
            <v:textbox style="mso-next-textbox:#_x0000_s3257">
              <w:txbxContent>
                <w:p w:rsidR="00023802" w:rsidRPr="00D36231" w:rsidRDefault="00023802" w:rsidP="00023802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Download</w:t>
                  </w:r>
                </w:p>
              </w:txbxContent>
            </v:textbox>
          </v:shape>
        </w:pict>
      </w:r>
      <w:r w:rsidR="00023802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56" type="#_x0000_t202" style="position:absolute;left:0;text-align:left;margin-left:75.9pt;margin-top:3.4pt;width:27.65pt;height:14pt;z-index:252459007" stroked="f">
            <v:textbox style="mso-next-textbox:#_x0000_s3256">
              <w:txbxContent>
                <w:p w:rsidR="00023802" w:rsidRPr="00D36231" w:rsidRDefault="00023802" w:rsidP="00023802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Zoom</w:t>
                  </w:r>
                </w:p>
              </w:txbxContent>
            </v:textbox>
          </v:shape>
        </w:pict>
      </w:r>
      <w:r w:rsidR="00941B2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55" type="#_x0000_t202" style="position:absolute;left:0;text-align:left;margin-left:-16.15pt;margin-top:131.35pt;width:31.2pt;height:17.75pt;z-index:252457983;mso-position-horizontal:absolute" strokecolor="#dcd8c2">
            <v:textbox style="mso-next-textbox:#_x0000_s3255">
              <w:txbxContent>
                <w:p w:rsidR="00941B21" w:rsidRPr="00D36231" w:rsidRDefault="00941B21" w:rsidP="00941B2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Visualizar medidor online</w:t>
                  </w:r>
                </w:p>
              </w:txbxContent>
            </v:textbox>
          </v:shape>
        </w:pict>
      </w:r>
      <w:r w:rsidR="00941B2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54" type="#_x0000_t202" style="position:absolute;left:0;text-align:left;margin-left:256pt;margin-top:89.75pt;width:25.55pt;height:16.05pt;z-index:252456959" stroked="f">
            <v:textbox style="mso-next-textbox:#_x0000_s3254">
              <w:txbxContent>
                <w:p w:rsidR="00941B21" w:rsidRPr="00D36231" w:rsidRDefault="00941B21" w:rsidP="00941B2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Visualizar Gráfico</w:t>
                  </w:r>
                </w:p>
              </w:txbxContent>
            </v:textbox>
          </v:shape>
        </w:pict>
      </w:r>
      <w:r w:rsidR="00941B2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53" type="#_x0000_t202" style="position:absolute;left:0;text-align:left;margin-left:277.25pt;margin-top:26.3pt;width:27.65pt;height:14pt;z-index:252455935" stroked="f">
            <v:textbox style="mso-next-textbox:#_x0000_s3253">
              <w:txbxContent>
                <w:p w:rsidR="00941B21" w:rsidRPr="00D36231" w:rsidRDefault="00941B21" w:rsidP="00941B2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Sair</w:t>
                  </w:r>
                </w:p>
              </w:txbxContent>
            </v:textbox>
          </v:shape>
        </w:pict>
      </w:r>
      <w:r w:rsidR="00941B2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52" type="#_x0000_t202" style="position:absolute;left:0;text-align:left;margin-left:262.8pt;margin-top:67.95pt;width:27.65pt;height:16.05pt;z-index:252454911" stroked="f">
            <v:textbox style="mso-next-textbox:#_x0000_s3252">
              <w:txbxContent>
                <w:p w:rsidR="00941B21" w:rsidRPr="00D36231" w:rsidRDefault="00941B21" w:rsidP="00941B2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 xml:space="preserve">Legenda Gráfico </w:t>
                  </w:r>
                </w:p>
              </w:txbxContent>
            </v:textbox>
          </v:shape>
        </w:pict>
      </w:r>
      <w:r w:rsidR="00941B2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51" type="#_x0000_t202" style="position:absolute;left:0;text-align:left;margin-left:233.4pt;margin-top:44.7pt;width:27.65pt;height:16.05pt;z-index:252453887" stroked="f">
            <v:textbox style="mso-next-textbox:#_x0000_s3251">
              <w:txbxContent>
                <w:p w:rsidR="00941B21" w:rsidRPr="00D36231" w:rsidRDefault="00941B21" w:rsidP="00941B2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Gráfico Barra/Linha</w:t>
                  </w:r>
                </w:p>
              </w:txbxContent>
            </v:textbox>
          </v:shape>
        </w:pict>
      </w:r>
      <w:r w:rsidR="00941B2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47" type="#_x0000_t202" style="position:absolute;left:0;text-align:left;margin-left:111.45pt;margin-top:44.7pt;width:27.65pt;height:16.05pt;z-index:252449791" stroked="f">
            <v:textbox style="mso-next-textbox:#_x0000_s3247">
              <w:txbxContent>
                <w:p w:rsidR="00D36231" w:rsidRPr="00D36231" w:rsidRDefault="00D36231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 xml:space="preserve">Grade </w:t>
                  </w:r>
                  <w:r w:rsidR="00941B21"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br/>
                  </w: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Gráfico</w:t>
                  </w:r>
                </w:p>
              </w:txbxContent>
            </v:textbox>
          </v:shape>
        </w:pict>
      </w:r>
      <w:r w:rsidR="004B07B6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48" type="#_x0000_t202" style="position:absolute;left:0;text-align:left;margin-left:142.2pt;margin-top:44.7pt;width:27.65pt;height:16.05pt;z-index:252450815" stroked="f">
            <v:textbox style="mso-next-textbox:#_x0000_s3248">
              <w:txbxContent>
                <w:p w:rsidR="004B07B6" w:rsidRPr="00D36231" w:rsidRDefault="004B07B6" w:rsidP="004B07B6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Recortar Gráfico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46" type="#_x0000_t202" style="position:absolute;left:0;text-align:left;margin-left:80.35pt;margin-top:44.7pt;width:27.65pt;height:14pt;z-index:252448767" stroked="f">
            <v:textbox style="mso-next-textbox:#_x0000_s3246">
              <w:txbxContent>
                <w:p w:rsidR="00D36231" w:rsidRPr="00D36231" w:rsidRDefault="00D36231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Marcador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45" type="#_x0000_t202" style="position:absolute;left:0;text-align:left;margin-left:49.95pt;margin-top:44.7pt;width:27.65pt;height:14pt;z-index:252447743" stroked="f">
            <v:textbox style="mso-next-textbox:#_x0000_s3245">
              <w:txbxContent>
                <w:p w:rsidR="00D36231" w:rsidRPr="00D36231" w:rsidRDefault="00D36231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Imprimir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44" type="#_x0000_t202" style="position:absolute;left:0;text-align:left;margin-left:18.4pt;margin-top:44.7pt;width:25.55pt;height:16.05pt;z-index:252446719" stroked="f">
            <v:textbox style="mso-next-textbox:#_x0000_s3244">
              <w:txbxContent>
                <w:p w:rsidR="00D36231" w:rsidRPr="00D36231" w:rsidRDefault="00D36231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Exportar Dados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42" type="#_x0000_t202" style="position:absolute;left:0;text-align:left;margin-left:200.15pt;margin-top:3.4pt;width:27.65pt;height:14pt;z-index:252444671" stroked="f">
            <v:textbox style="mso-next-textbox:#_x0000_s3242">
              <w:txbxContent>
                <w:p w:rsidR="00D36231" w:rsidRPr="00D36231" w:rsidRDefault="00D36231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Configuração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43" type="#_x0000_t202" style="position:absolute;left:0;text-align:left;margin-left:261.05pt;margin-top:3.4pt;width:27.65pt;height:16.05pt;z-index:252445695" stroked="f">
            <v:textbox style="mso-next-textbox:#_x0000_s3243">
              <w:txbxContent>
                <w:p w:rsidR="00D36231" w:rsidRPr="00D36231" w:rsidRDefault="00D36231" w:rsidP="00D36231">
                  <w:pPr>
                    <w:spacing w:after="0" w:line="90" w:lineRule="exact"/>
                    <w:ind w:left="-153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Opções do Display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41" type="#_x0000_t202" style="position:absolute;left:0;text-align:left;margin-left:169.85pt;margin-top:3.4pt;width:27.65pt;height:16.05pt;z-index:252443647" stroked="f">
            <v:textbox style="mso-next-textbox:#_x0000_s3241">
              <w:txbxContent>
                <w:p w:rsidR="00D36231" w:rsidRPr="00D36231" w:rsidRDefault="00D36231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Configuração</w:t>
                  </w: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br/>
                    <w:t>Labdisc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40" type="#_x0000_t202" style="position:absolute;left:0;text-align:left;margin-left:138.75pt;margin-top:3.4pt;width:27.65pt;height:16.05pt;z-index:252442623" stroked="f">
            <v:textbox style="mso-next-textbox:#_x0000_s3240">
              <w:txbxContent>
                <w:p w:rsidR="00D36231" w:rsidRPr="00D36231" w:rsidRDefault="00D36231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Estatística Gráfico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39" type="#_x0000_t202" style="position:absolute;left:0;text-align:left;margin-left:108pt;margin-top:3.4pt;width:27.65pt;height:14pt;z-index:252441599" stroked="f">
            <v:textbox style="mso-next-textbox:#_x0000_s3239">
              <w:txbxContent>
                <w:p w:rsidR="00D36231" w:rsidRPr="00D36231" w:rsidRDefault="00D36231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Anotação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38" type="#_x0000_t202" style="position:absolute;left:0;text-align:left;margin-left:46.3pt;margin-top:3.4pt;width:25.55pt;height:16.05pt;z-index:252440575" stroked="f">
            <v:textbox style="mso-next-textbox:#_x0000_s3238">
              <w:txbxContent>
                <w:p w:rsidR="00D36231" w:rsidRPr="00D36231" w:rsidRDefault="00352C37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Livro de Exercícios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37" type="#_x0000_t202" style="position:absolute;left:0;text-align:left;margin-left:14.1pt;margin-top:3.4pt;width:27.65pt;height:14pt;z-index:252439551" stroked="f">
            <v:textbox style="mso-next-textbox:#_x0000_s3237">
              <w:txbxContent>
                <w:p w:rsidR="00D36231" w:rsidRPr="00D36231" w:rsidRDefault="00D36231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Salvar</w:t>
                  </w:r>
                </w:p>
              </w:txbxContent>
            </v:textbox>
          </v:shape>
        </w:pict>
      </w:r>
      <w:r w:rsidR="00D36231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pict>
          <v:shape id="_x0000_s3236" type="#_x0000_t202" style="position:absolute;left:0;text-align:left;margin-left:-17pt;margin-top:3.4pt;width:27.65pt;height:14pt;z-index:252438527;mso-position-horizontal:absolute" stroked="f">
            <v:textbox style="mso-next-textbox:#_x0000_s3236">
              <w:txbxContent>
                <w:p w:rsidR="00D36231" w:rsidRPr="00D36231" w:rsidRDefault="00D36231" w:rsidP="00D36231">
                  <w:pPr>
                    <w:spacing w:after="0" w:line="100" w:lineRule="exact"/>
                    <w:ind w:left="-154" w:right="-153"/>
                    <w:jc w:val="center"/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</w:pPr>
                  <w:r w:rsidRPr="00D36231">
                    <w:rPr>
                      <w:rFonts w:ascii="Arial Narrow" w:hAnsi="Arial Narrow"/>
                      <w:b/>
                      <w:color w:val="4A442A" w:themeColor="background2" w:themeShade="40"/>
                      <w:sz w:val="10"/>
                      <w:szCs w:val="10"/>
                      <w:lang w:val="pt-BR"/>
                    </w:rPr>
                    <w:t>Abrir arquivo</w:t>
                  </w:r>
                </w:p>
              </w:txbxContent>
            </v:textbox>
          </v:shape>
        </w:pict>
      </w:r>
      <w:r w:rsidR="00CB7278" w:rsidRPr="007D6625">
        <w:rPr>
          <w:rFonts w:asciiTheme="minorHAnsi" w:hAnsiTheme="minorHAnsi"/>
          <w:noProof/>
          <w:sz w:val="18"/>
          <w:szCs w:val="18"/>
          <w:lang w:val="pt-BR" w:eastAsia="en-GB" w:bidi="ar-SA"/>
        </w:rPr>
        <w:drawing>
          <wp:inline distT="0" distB="0" distL="0" distR="0">
            <wp:extent cx="4181475" cy="2390775"/>
            <wp:effectExtent l="19050" t="0" r="9525" b="0"/>
            <wp:docPr id="257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obiLab_diagram_large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7278" w:rsidRPr="007D6625" w:rsidRDefault="00CB7278" w:rsidP="00CB7278">
      <w:pPr>
        <w:rPr>
          <w:rFonts w:asciiTheme="minorHAnsi" w:hAnsiTheme="minorHAnsi"/>
          <w:sz w:val="18"/>
          <w:szCs w:val="18"/>
          <w:lang w:val="pt-BR"/>
        </w:rPr>
      </w:pPr>
    </w:p>
    <w:p w:rsidR="009F3FF5" w:rsidRPr="007D6625" w:rsidRDefault="00E14E66" w:rsidP="00CB7278">
      <w:pPr>
        <w:pStyle w:val="Ttulo2"/>
        <w:rPr>
          <w:rFonts w:asciiTheme="minorHAnsi" w:hAnsiTheme="minorHAnsi"/>
          <w:color w:val="25A0CB"/>
          <w:sz w:val="24"/>
          <w:szCs w:val="24"/>
          <w:lang w:val="pt-BR"/>
        </w:rPr>
      </w:pPr>
      <w:bookmarkStart w:id="30" w:name="_Toc457575119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lastRenderedPageBreak/>
        <w:t xml:space="preserve">2.3 Ícones </w:t>
      </w:r>
      <w:r w:rsidR="00301DEE" w:rsidRPr="007D6625">
        <w:rPr>
          <w:rFonts w:asciiTheme="minorHAnsi" w:hAnsiTheme="minorHAnsi"/>
          <w:color w:val="25A0CB"/>
          <w:sz w:val="24"/>
          <w:szCs w:val="24"/>
          <w:lang w:val="pt-BR"/>
        </w:rPr>
        <w:t>P</w:t>
      </w:r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 xml:space="preserve">opulares do </w:t>
      </w:r>
      <w:r w:rsidR="00301DEE" w:rsidRPr="007D6625">
        <w:rPr>
          <w:rFonts w:asciiTheme="minorHAnsi" w:hAnsiTheme="minorHAnsi"/>
          <w:color w:val="25A0CB"/>
          <w:sz w:val="24"/>
          <w:szCs w:val="24"/>
          <w:lang w:val="pt-BR"/>
        </w:rPr>
        <w:t>S</w:t>
      </w:r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 xml:space="preserve">oftware e suas </w:t>
      </w:r>
      <w:r w:rsidR="00301DEE" w:rsidRPr="007D6625">
        <w:rPr>
          <w:rFonts w:asciiTheme="minorHAnsi" w:hAnsiTheme="minorHAnsi"/>
          <w:color w:val="25A0CB"/>
          <w:sz w:val="24"/>
          <w:szCs w:val="24"/>
          <w:lang w:val="pt-BR"/>
        </w:rPr>
        <w:t>F</w:t>
      </w:r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>unções</w:t>
      </w:r>
      <w:bookmarkStart w:id="31" w:name="_Toc309543564"/>
      <w:bookmarkEnd w:id="30"/>
    </w:p>
    <w:tbl>
      <w:tblPr>
        <w:tblStyle w:val="Tabelacomgrade"/>
        <w:tblW w:w="0" w:type="auto"/>
        <w:tblLook w:val="04A0"/>
      </w:tblPr>
      <w:tblGrid>
        <w:gridCol w:w="1622"/>
        <w:gridCol w:w="4037"/>
      </w:tblGrid>
      <w:tr w:rsidR="00250BAC" w:rsidRPr="007D6625" w:rsidTr="00AF0E1D"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512A12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 w:cs="Calibri"/>
                <w:i/>
                <w:iCs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349250" cy="349250"/>
                  <wp:effectExtent l="19050" t="0" r="0" b="0"/>
                  <wp:docPr id="278" name="Picture 278" descr="Op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4" descr="Op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568" cy="362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E423CF">
            <w:pPr>
              <w:jc w:val="both"/>
              <w:rPr>
                <w:rFonts w:asciiTheme="minorHAnsi" w:hAnsiTheme="minorHAnsi" w:cs="Calibri"/>
                <w:sz w:val="16"/>
                <w:szCs w:val="16"/>
                <w:lang w:val="pt-BR"/>
              </w:rPr>
            </w:pPr>
            <w:r w:rsidRPr="007D6625">
              <w:rPr>
                <w:rStyle w:val="nfase"/>
                <w:rFonts w:asciiTheme="minorHAnsi" w:hAnsiTheme="minorHAnsi" w:cs="Calibri"/>
                <w:i w:val="0"/>
                <w:iCs w:val="0"/>
                <w:sz w:val="16"/>
                <w:szCs w:val="16"/>
                <w:lang w:val="pt-BR"/>
              </w:rPr>
              <w:t xml:space="preserve">Selecionar o ícone </w:t>
            </w:r>
            <w:r w:rsidRPr="007D6625">
              <w:rPr>
                <w:rStyle w:val="nfase"/>
                <w:rFonts w:asciiTheme="minorHAnsi" w:hAnsiTheme="minorHAnsi" w:cs="Calibri"/>
                <w:b/>
                <w:bCs/>
                <w:sz w:val="16"/>
                <w:szCs w:val="16"/>
                <w:lang w:val="pt-BR"/>
              </w:rPr>
              <w:t xml:space="preserve">Abrir projeto </w:t>
            </w:r>
            <w:r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>abr</w:t>
            </w:r>
            <w:r w:rsidR="00E423CF"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 xml:space="preserve"> os arquivos *.XML de atividade armazenados e </w:t>
            </w:r>
            <w:r w:rsidR="00E423CF"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>exibirá</w:t>
            </w:r>
            <w:r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 xml:space="preserve"> todos os seus gráficos e atributos gráficos.</w:t>
            </w:r>
          </w:p>
        </w:tc>
      </w:tr>
      <w:tr w:rsidR="00250BAC" w:rsidRPr="007D6625" w:rsidTr="00AF0E1D"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512A12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 w:cs="Calibr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381000" cy="381000"/>
                  <wp:effectExtent l="19050" t="0" r="0" b="0"/>
                  <wp:docPr id="30" name="Picture 29" descr="book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oks.png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938" cy="388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D516A8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 xml:space="preserve">Selecionar o ícone </w:t>
            </w:r>
            <w:r w:rsidRPr="007D6625">
              <w:rPr>
                <w:rFonts w:asciiTheme="minorHAnsi" w:hAnsiTheme="minorHAnsi" w:cs="Calibri"/>
                <w:b/>
                <w:bCs/>
                <w:i/>
                <w:iCs/>
                <w:sz w:val="16"/>
                <w:szCs w:val="16"/>
                <w:lang w:val="pt-BR"/>
              </w:rPr>
              <w:t xml:space="preserve">Livro de </w:t>
            </w:r>
            <w:r w:rsidR="00D516A8" w:rsidRPr="007D6625">
              <w:rPr>
                <w:rFonts w:asciiTheme="minorHAnsi" w:hAnsiTheme="minorHAnsi" w:cs="Calibri"/>
                <w:b/>
                <w:bCs/>
                <w:i/>
                <w:iCs/>
                <w:sz w:val="16"/>
                <w:szCs w:val="16"/>
                <w:lang w:val="pt-BR"/>
              </w:rPr>
              <w:t>E</w:t>
            </w:r>
            <w:r w:rsidRPr="007D6625">
              <w:rPr>
                <w:rFonts w:asciiTheme="minorHAnsi" w:hAnsiTheme="minorHAnsi" w:cs="Calibri"/>
                <w:b/>
                <w:bCs/>
                <w:i/>
                <w:iCs/>
                <w:sz w:val="16"/>
                <w:szCs w:val="16"/>
                <w:lang w:val="pt-BR"/>
              </w:rPr>
              <w:t>xercícios</w:t>
            </w:r>
            <w:r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 xml:space="preserve"> </w:t>
            </w:r>
            <w:r w:rsidR="009A51D0"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>abrirá</w:t>
            </w:r>
            <w:r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 xml:space="preserve"> a pasta de atividades, onde o usuário pode</w:t>
            </w:r>
            <w:r w:rsidR="009A51D0"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 xml:space="preserve"> escolher uma variedade de atividades em PDF.</w:t>
            </w:r>
          </w:p>
        </w:tc>
      </w:tr>
      <w:tr w:rsidR="00250BAC" w:rsidRPr="007D6625" w:rsidTr="00AF0E1D"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512A12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412045" cy="281651"/>
                  <wp:effectExtent l="19050" t="0" r="7055" b="0"/>
                  <wp:docPr id="20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936" cy="2843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FD1A37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Clicar no pequeno ícone triangular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Opções de visualização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permit</w:t>
            </w:r>
            <w:r w:rsidR="009A51D0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ao usuário selecionar uma entre as seis opções de visualização a seguir:</w:t>
            </w:r>
          </w:p>
          <w:p w:rsidR="00250BAC" w:rsidRPr="007D6625" w:rsidRDefault="00250BAC" w:rsidP="000C1CFB">
            <w:pPr>
              <w:numPr>
                <w:ilvl w:val="0"/>
                <w:numId w:val="3"/>
              </w:numPr>
              <w:spacing w:after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95275" cy="295275"/>
                  <wp:effectExtent l="0" t="0" r="0" b="0"/>
                  <wp:docPr id="271" name="Picture 271" descr="viewMet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viewMet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Visualização Medidor</w:t>
            </w:r>
          </w:p>
          <w:p w:rsidR="00250BAC" w:rsidRPr="007D6625" w:rsidRDefault="00250BAC" w:rsidP="000C1CFB">
            <w:pPr>
              <w:numPr>
                <w:ilvl w:val="0"/>
                <w:numId w:val="3"/>
              </w:numPr>
              <w:spacing w:after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66700" cy="266700"/>
                  <wp:effectExtent l="0" t="0" r="0" b="0"/>
                  <wp:docPr id="272" name="Picture 272" descr="viewTabl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viewTabl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Visualização Tabela</w:t>
            </w:r>
          </w:p>
          <w:p w:rsidR="00250BAC" w:rsidRPr="007D6625" w:rsidRDefault="00250BAC" w:rsidP="000C1CFB">
            <w:pPr>
              <w:numPr>
                <w:ilvl w:val="0"/>
                <w:numId w:val="3"/>
              </w:numPr>
              <w:spacing w:after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57175" cy="257175"/>
                  <wp:effectExtent l="0" t="0" r="0" b="0"/>
                  <wp:docPr id="274" name="Picture 274" descr="view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view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Visualização Gráfico</w:t>
            </w:r>
          </w:p>
          <w:p w:rsidR="00250BAC" w:rsidRPr="007D6625" w:rsidRDefault="00250BAC" w:rsidP="000C1CFB">
            <w:pPr>
              <w:numPr>
                <w:ilvl w:val="0"/>
                <w:numId w:val="3"/>
              </w:numPr>
              <w:spacing w:after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47650" cy="247650"/>
                  <wp:effectExtent l="0" t="0" r="0" b="0"/>
                  <wp:docPr id="275" name="Picture 275" descr="view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viewMa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Visualização Mapa</w:t>
            </w:r>
          </w:p>
          <w:p w:rsidR="00250BAC" w:rsidRPr="007D6625" w:rsidRDefault="00250BAC" w:rsidP="000C1CFB">
            <w:pPr>
              <w:numPr>
                <w:ilvl w:val="0"/>
                <w:numId w:val="3"/>
              </w:numPr>
              <w:spacing w:after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47650" cy="247650"/>
                  <wp:effectExtent l="0" t="0" r="0" b="0"/>
                  <wp:docPr id="25" name="Picture 24" descr="viewMeters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ewMetersGraph.png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90" cy="24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Visualização </w:t>
            </w:r>
            <w:r w:rsidR="00301DEE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ombinada Medidor e Gráfico</w:t>
            </w:r>
          </w:p>
          <w:p w:rsidR="00250BAC" w:rsidRPr="007D6625" w:rsidRDefault="00250BAC" w:rsidP="00301DEE">
            <w:pPr>
              <w:numPr>
                <w:ilvl w:val="0"/>
                <w:numId w:val="3"/>
              </w:numPr>
              <w:spacing w:after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57175" cy="257175"/>
                  <wp:effectExtent l="0" t="0" r="0" b="0"/>
                  <wp:docPr id="29" name="Picture 28" descr="viewTable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viewTableGraph.png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51" cy="258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Visualização </w:t>
            </w:r>
            <w:r w:rsidR="00301DEE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ombinada Tabela e Gráfico</w:t>
            </w:r>
          </w:p>
        </w:tc>
      </w:tr>
    </w:tbl>
    <w:p w:rsidR="007A3849" w:rsidRPr="007D6625" w:rsidRDefault="007A3849" w:rsidP="00512A12">
      <w:pPr>
        <w:jc w:val="center"/>
        <w:rPr>
          <w:rFonts w:asciiTheme="minorHAnsi" w:hAnsiTheme="minorHAnsi"/>
          <w:sz w:val="16"/>
          <w:szCs w:val="16"/>
          <w:lang w:val="pt-BR"/>
        </w:rPr>
        <w:sectPr w:rsidR="007A3849" w:rsidRPr="007D6625" w:rsidSect="00986157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1622"/>
        <w:gridCol w:w="4037"/>
      </w:tblGrid>
      <w:tr w:rsidR="001B5FC8" w:rsidRPr="007D6625" w:rsidTr="00AF0E1D">
        <w:trPr>
          <w:trHeight w:val="1111"/>
        </w:trPr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1B5FC8" w:rsidRPr="007D6625" w:rsidRDefault="001B5FC8" w:rsidP="00512A12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lastRenderedPageBreak/>
              <w:drawing>
                <wp:inline distT="0" distB="0" distL="0" distR="0">
                  <wp:extent cx="361950" cy="361950"/>
                  <wp:effectExtent l="0" t="0" r="0" b="0"/>
                  <wp:docPr id="229" name="Picture 3" descr="viewGrap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viewGrap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1B5FC8" w:rsidRPr="007D6625" w:rsidRDefault="000D0731" w:rsidP="001B5FC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TT19Et00" w:hAnsiTheme="minorHAnsi" w:cs="TT19Et00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Selecionar a </w:t>
            </w:r>
            <w:r w:rsidRPr="007D6625">
              <w:rPr>
                <w:rFonts w:asciiTheme="minorHAnsi" w:hAnsiTheme="minorHAnsi" w:cs="TT19Et00"/>
                <w:b/>
                <w:bCs/>
                <w:sz w:val="16"/>
                <w:szCs w:val="16"/>
                <w:lang w:val="pt-BR"/>
              </w:rPr>
              <w:t>legenda Sensor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:</w:t>
            </w:r>
          </w:p>
          <w:p w:rsidR="001B5FC8" w:rsidRPr="007D6625" w:rsidRDefault="001B5FC8" w:rsidP="001B5FC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TT19Et00" w:hAnsiTheme="minorHAnsi" w:cs="TT19Et00"/>
                <w:sz w:val="16"/>
                <w:szCs w:val="16"/>
                <w:lang w:val="pt-BR"/>
              </w:rPr>
            </w:pPr>
          </w:p>
          <w:p w:rsidR="001B5FC8" w:rsidRPr="007D6625" w:rsidRDefault="001B5FC8" w:rsidP="0070611E">
            <w:pPr>
              <w:numPr>
                <w:ilvl w:val="0"/>
                <w:numId w:val="20"/>
              </w:num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Theme="minorHAnsi" w:eastAsia="TT19Et00" w:hAnsiTheme="minorHAnsi" w:cs="TT19Et00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Clicar com o botão </w:t>
            </w:r>
            <w:r w:rsidR="00772573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esquerdo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no nome do sensor o defin</w:t>
            </w:r>
            <w:r w:rsidR="00772573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como </w:t>
            </w:r>
            <w:r w:rsidRPr="007D6625">
              <w:rPr>
                <w:rFonts w:asciiTheme="minorHAnsi" w:hAnsiTheme="minorHAnsi" w:cs="TT1E4t00"/>
                <w:sz w:val="16"/>
                <w:szCs w:val="16"/>
                <w:lang w:val="pt-BR"/>
              </w:rPr>
              <w:t xml:space="preserve">sensor ativo 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e </w:t>
            </w:r>
            <w:r w:rsidR="00772573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alterará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o eixo y para refletir as unidades e a escala do sensor</w:t>
            </w:r>
          </w:p>
          <w:p w:rsidR="001B5FC8" w:rsidRPr="007D6625" w:rsidRDefault="001B5FC8" w:rsidP="0070611E">
            <w:pPr>
              <w:numPr>
                <w:ilvl w:val="0"/>
                <w:numId w:val="20"/>
              </w:num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Theme="minorHAnsi" w:eastAsia="TT19Et00" w:hAnsiTheme="minorHAnsi" w:cs="TT19Et00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O primeiro clique com o botão direito no nome do sensor </w:t>
            </w:r>
            <w:r w:rsidR="00772573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alterará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os gráficos de linha para símbolos</w:t>
            </w:r>
          </w:p>
          <w:p w:rsidR="001B5FC8" w:rsidRPr="007D6625" w:rsidRDefault="001B5FC8" w:rsidP="0070611E">
            <w:pPr>
              <w:numPr>
                <w:ilvl w:val="0"/>
                <w:numId w:val="20"/>
              </w:num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Theme="minorHAnsi" w:eastAsia="TT19Et00" w:hAnsiTheme="minorHAnsi" w:cs="TT19Et00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O segundo clique com o botão direito no nome do sensor remove</w:t>
            </w:r>
            <w:r w:rsidR="00F82E6D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o gráfico desse sensor do </w:t>
            </w:r>
            <w:r w:rsidR="00401845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display</w:t>
            </w:r>
          </w:p>
          <w:p w:rsidR="001B5FC8" w:rsidRPr="007D6625" w:rsidRDefault="001B5FC8" w:rsidP="0070611E">
            <w:pPr>
              <w:numPr>
                <w:ilvl w:val="0"/>
                <w:numId w:val="20"/>
              </w:numPr>
              <w:autoSpaceDE w:val="0"/>
              <w:autoSpaceDN w:val="0"/>
              <w:adjustRightInd w:val="0"/>
              <w:spacing w:after="0" w:line="240" w:lineRule="auto"/>
              <w:ind w:left="360"/>
              <w:rPr>
                <w:rFonts w:asciiTheme="minorHAnsi" w:eastAsia="TT19Et00" w:hAnsiTheme="minorHAnsi" w:cs="TT19Et00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O terceiro clique com o botão direito no nome do sensor retorna</w:t>
            </w:r>
            <w:r w:rsidR="00F82E6D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para a visualização padrão desse sensor e</w:t>
            </w:r>
            <w:r w:rsidR="00F82E6D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o mostrará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como um gráfico de linha no </w:t>
            </w:r>
            <w:r w:rsidR="00401845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display</w:t>
            </w:r>
          </w:p>
          <w:p w:rsidR="001B5FC8" w:rsidRPr="007D6625" w:rsidRDefault="001B5FC8" w:rsidP="001B5FC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TT19Et00" w:hAnsiTheme="minorHAnsi" w:cs="TT19Et00"/>
                <w:sz w:val="16"/>
                <w:szCs w:val="16"/>
                <w:lang w:val="pt-BR"/>
              </w:rPr>
            </w:pPr>
          </w:p>
          <w:p w:rsidR="001B5FC8" w:rsidRPr="007D6625" w:rsidRDefault="001B5FC8" w:rsidP="001B5FC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TT19Et00" w:hAnsiTheme="minorHAnsi" w:cs="TT19Et00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A janela do gráfico inclui um título do gráfico. O título padrão é </w:t>
            </w:r>
            <w:r w:rsidR="007D6625" w:rsidRPr="007D6625">
              <w:rPr>
                <w:rFonts w:asciiTheme="minorHAnsi" w:hAnsiTheme="minorHAnsi" w:cs="TT1E4t00"/>
                <w:sz w:val="16"/>
                <w:szCs w:val="16"/>
                <w:lang w:val="pt-BR"/>
              </w:rPr>
              <w:t>Novo Experimento</w:t>
            </w:r>
            <w:r w:rsidR="007D6625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</w:t>
            </w:r>
            <w:r w:rsid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(</w:t>
            </w:r>
            <w:r w:rsidR="0070169F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New Experiment</w:t>
            </w:r>
            <w:r w:rsidR="0070169F" w:rsidRPr="007D6625">
              <w:rPr>
                <w:rFonts w:asciiTheme="minorHAnsi" w:hAnsiTheme="minorHAnsi" w:cs="TT1E4t00"/>
                <w:sz w:val="16"/>
                <w:szCs w:val="16"/>
                <w:lang w:val="pt-BR"/>
              </w:rPr>
              <w:t>)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. Para alterar esse título, clique duas vezes no título com o botão esquerdo</w:t>
            </w:r>
            <w:r w:rsidR="0070169F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do mouse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. Uma pequena caixa de texto será aberta, onde o usuário pode</w:t>
            </w:r>
            <w:r w:rsidR="0070169F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digitar o novo título.</w:t>
            </w:r>
          </w:p>
          <w:p w:rsidR="001B5FC8" w:rsidRPr="007D6625" w:rsidRDefault="001B5FC8" w:rsidP="001B5FC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TT19Et00" w:hAnsiTheme="minorHAnsi" w:cs="TT19Et00"/>
                <w:sz w:val="16"/>
                <w:szCs w:val="16"/>
                <w:lang w:val="pt-BR"/>
              </w:rPr>
            </w:pPr>
          </w:p>
          <w:p w:rsidR="001B5FC8" w:rsidRPr="007D6625" w:rsidRDefault="001B5FC8" w:rsidP="00200B52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Ao exibir dois ou mais sensores – clicar com o botão direito no eixo x do gráfico abr</w:t>
            </w:r>
            <w:r w:rsidR="00200B52"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 w:cs="TT19Et00"/>
                <w:sz w:val="16"/>
                <w:szCs w:val="16"/>
                <w:lang w:val="pt-BR"/>
              </w:rPr>
              <w:t xml:space="preserve"> uma caixa de diálogo para designar sensores ou tempo como o eixo x. </w:t>
            </w:r>
          </w:p>
        </w:tc>
      </w:tr>
      <w:tr w:rsidR="001B5FC8" w:rsidRPr="007D6625" w:rsidTr="00AF0E1D">
        <w:trPr>
          <w:trHeight w:val="1961"/>
        </w:trPr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1B5FC8" w:rsidRPr="007D6625" w:rsidRDefault="001B5FC8" w:rsidP="00512A12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371475" cy="371475"/>
                  <wp:effectExtent l="0" t="0" r="0" b="0"/>
                  <wp:docPr id="80" name="Picture 7" descr="viewMet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viewMet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6" cy="371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1B5FC8" w:rsidRPr="007D6625" w:rsidRDefault="000D0731" w:rsidP="001B5FC8">
            <w:pPr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Selecionando a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visualização Medidor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:</w:t>
            </w:r>
          </w:p>
          <w:p w:rsidR="001B5FC8" w:rsidRPr="007D6625" w:rsidRDefault="001B5FC8" w:rsidP="001B5FC8">
            <w:pPr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Um clique com o botão esquerdo nos quatro ícones de pontos azuis inferiores </w:t>
            </w:r>
            <w:r w:rsidR="00200B52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alterará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 número de medidores na tela para: 1, 2, 4 ou 6 medidores. </w:t>
            </w:r>
          </w:p>
          <w:p w:rsidR="001B5FC8" w:rsidRPr="007D6625" w:rsidRDefault="001B5FC8" w:rsidP="00200B52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Um clique com o botão esquerdo em qualquer medidor abr</w:t>
            </w:r>
            <w:r w:rsidR="00200B52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uma caixa de diálogo para seleção do tipo de medidor e designação de um sensor para esse medidor.</w:t>
            </w:r>
          </w:p>
        </w:tc>
      </w:tr>
      <w:tr w:rsidR="00250BAC" w:rsidRPr="007D6625" w:rsidTr="00AF0E1D">
        <w:trPr>
          <w:trHeight w:val="1961"/>
        </w:trPr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AA12EE" w:rsidP="00512A12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780" w:dyaOrig="810">
                <v:shape id="_x0000_i1375" type="#_x0000_t75" style="width:28pt;height:28.65pt" o:ole="" o:bordertopcolor="this" o:borderleftcolor="this" o:borderbottomcolor="this" o:borderrightcolor="this">
                  <v:imagedata r:id="rId8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375" DrawAspect="Content" ObjectID="_1531319693" r:id="rId87"/>
              </w:object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696273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Selecionar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Marcador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entra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no modo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Marcador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 Clicar c</w:t>
            </w:r>
            <w:r w:rsidR="00696273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om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 botão esquerdo </w:t>
            </w:r>
            <w:r w:rsidR="00696273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do mouse,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perto de qualquer gráfico</w:t>
            </w:r>
            <w:r w:rsidR="00696273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,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coloca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 marcador no gráfico. Passar o ponteiro do mouse sobre qualquer marcador, ao pressionar e segurar o botão esquerdo e arrastar o mouse, move</w:t>
            </w:r>
            <w:r w:rsidR="00696273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 marcador sobre o gráfico. Selecionar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Marcador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novamente sai</w:t>
            </w:r>
            <w:r w:rsidR="00696273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do modo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Marcador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</w:t>
            </w:r>
          </w:p>
        </w:tc>
      </w:tr>
    </w:tbl>
    <w:p w:rsidR="007A3849" w:rsidRPr="007D6625" w:rsidRDefault="007A3849" w:rsidP="00512A12">
      <w:pPr>
        <w:jc w:val="center"/>
        <w:rPr>
          <w:rFonts w:asciiTheme="minorHAnsi" w:hAnsiTheme="minorHAnsi"/>
          <w:sz w:val="16"/>
          <w:szCs w:val="16"/>
          <w:lang w:val="pt-BR"/>
        </w:rPr>
        <w:sectPr w:rsidR="007A3849" w:rsidRPr="007D6625" w:rsidSect="00986157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tbl>
      <w:tblPr>
        <w:tblStyle w:val="Tabelacomgrade"/>
        <w:tblW w:w="0" w:type="auto"/>
        <w:tblLook w:val="04A0"/>
      </w:tblPr>
      <w:tblGrid>
        <w:gridCol w:w="1622"/>
        <w:gridCol w:w="4037"/>
      </w:tblGrid>
      <w:tr w:rsidR="00250BAC" w:rsidRPr="007D6625" w:rsidTr="00AF0E1D"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512A12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lastRenderedPageBreak/>
              <w:drawing>
                <wp:inline distT="0" distB="0" distL="0" distR="0">
                  <wp:extent cx="330200" cy="330200"/>
                  <wp:effectExtent l="19050" t="0" r="0" b="0"/>
                  <wp:docPr id="237" name="Picture 237" descr="Annot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Annot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72" cy="332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E423CF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Selecionar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Anotação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ativa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 modo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Anotação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 Clicar com o botão esquerdo abr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uma caixa de diálogo onde o usuário pode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inserir textos e imagens. Pressionar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Anotação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novamente sai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do modo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Anotação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</w:t>
            </w:r>
          </w:p>
        </w:tc>
      </w:tr>
      <w:tr w:rsidR="00C9798E" w:rsidRPr="007D6625" w:rsidTr="00AF0E1D">
        <w:trPr>
          <w:trHeight w:val="4723"/>
        </w:trPr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C9798E" w:rsidRPr="007D6625" w:rsidRDefault="00C9798E" w:rsidP="00512A12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491772" cy="336148"/>
                  <wp:effectExtent l="19050" t="0" r="3528" b="0"/>
                  <wp:docPr id="85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949" cy="339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C9798E" w:rsidRPr="007D6625" w:rsidRDefault="00C9798E" w:rsidP="00512A12">
            <w:pPr>
              <w:rPr>
                <w:rFonts w:asciiTheme="minorHAnsi" w:hAnsiTheme="minorHAnsi"/>
                <w:color w:val="25A0CB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Pressionar o pequeno ícone triangular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Opções de função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permit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ao usuário aplicar as funções matemáticas relacionadas a seguir entre os marcadores do gráfico:</w:t>
            </w:r>
          </w:p>
          <w:p w:rsidR="00C9798E" w:rsidRPr="007D6625" w:rsidRDefault="00C9798E" w:rsidP="000C1CFB">
            <w:pPr>
              <w:numPr>
                <w:ilvl w:val="0"/>
                <w:numId w:val="4"/>
              </w:numPr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300038" cy="272761"/>
                  <wp:effectExtent l="0" t="0" r="0" b="0"/>
                  <wp:docPr id="86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86" cy="274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Selecionar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Regressão linear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exib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 melhor linha linear que encaixa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no gráfico entre as posições de dois marcadores. Próximo à linha, o software abr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uma pequena caixa de texto exibindo a equação de linha linear: Y= aX+b. </w:t>
            </w:r>
          </w:p>
          <w:p w:rsidR="00C9798E" w:rsidRPr="007D6625" w:rsidRDefault="00C9798E" w:rsidP="000C1CFB">
            <w:pPr>
              <w:numPr>
                <w:ilvl w:val="0"/>
                <w:numId w:val="4"/>
              </w:numPr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95275" cy="272562"/>
                  <wp:effectExtent l="0" t="0" r="0" b="0"/>
                  <wp:docPr id="87" name="Picture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272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Selecionar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Regressão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  <w:r w:rsid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Q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uádrica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exib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 melhor linha parabólica (2</w:t>
            </w:r>
            <w:r w:rsidRPr="007D6625">
              <w:rPr>
                <w:rFonts w:asciiTheme="minorHAnsi" w:hAnsiTheme="minorHAnsi"/>
                <w:sz w:val="16"/>
                <w:szCs w:val="16"/>
                <w:vertAlign w:val="superscript"/>
                <w:lang w:val="pt-BR"/>
              </w:rPr>
              <w:t>º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grau) que encaixa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no gráfico entre as posições de dois marcadores. Próximo à linha, o software abr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uma pequena caixa de texto que exib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 equação de linha parabólica: Y= aX</w:t>
            </w:r>
            <w:r w:rsidRPr="007D6625">
              <w:rPr>
                <w:rFonts w:asciiTheme="minorHAnsi" w:hAnsiTheme="minorHAnsi" w:cs="Calibri"/>
                <w:sz w:val="16"/>
                <w:szCs w:val="16"/>
                <w:lang w:val="pt-BR"/>
              </w:rPr>
              <w:t>²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+bX+c. </w:t>
            </w:r>
          </w:p>
          <w:p w:rsidR="002A3E19" w:rsidRPr="007D6625" w:rsidRDefault="002A3E19" w:rsidP="00E423CF">
            <w:pPr>
              <w:numPr>
                <w:ilvl w:val="0"/>
                <w:numId w:val="4"/>
              </w:numPr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855" w:dyaOrig="795">
                <v:shape id="_x0000_i1376" type="#_x0000_t75" style="width:24.25pt;height:22.85pt" o:ole="">
                  <v:imagedata r:id="rId92" o:title="" cropbottom="5188f" cropleft="5693f"/>
                </v:shape>
                <o:OLEObject Type="Embed" ProgID="PBrush" ShapeID="_x0000_i1376" DrawAspect="Content" ObjectID="_1531319694" r:id="rId93"/>
              </w:objec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Selecionar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FFT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divid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 janela do gráfico e 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exibirá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 medição original em uma escala de tempo na janela superior do gráfico e suas harmônicas em uma escala de frequência na janela inferior do gráfico.</w:t>
            </w:r>
          </w:p>
        </w:tc>
      </w:tr>
      <w:tr w:rsidR="00250BAC" w:rsidRPr="007D6625" w:rsidTr="00AF0E1D"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512A1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355600" cy="355600"/>
                  <wp:effectExtent l="0" t="0" r="0" b="0"/>
                  <wp:docPr id="282" name="Picture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un.pn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774" cy="361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FD1A37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Selecionar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Executar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inicia</w:t>
            </w:r>
            <w:r w:rsidR="001440E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uma nova sessão de coleta de dados.</w:t>
            </w:r>
          </w:p>
        </w:tc>
      </w:tr>
      <w:tr w:rsidR="00250BAC" w:rsidRPr="007D6625" w:rsidTr="00AF0E1D"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512A1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anchor distT="0" distB="0" distL="114300" distR="114300" simplePos="0" relativeHeight="252396543" behindDoc="0" locked="0" layoutInCell="1" allowOverlap="1">
                  <wp:simplePos x="876300" y="5210175"/>
                  <wp:positionH relativeFrom="margin">
                    <wp:posOffset>267335</wp:posOffset>
                  </wp:positionH>
                  <wp:positionV relativeFrom="margin">
                    <wp:posOffset>42545</wp:posOffset>
                  </wp:positionV>
                  <wp:extent cx="381000" cy="381000"/>
                  <wp:effectExtent l="19050" t="0" r="0" b="0"/>
                  <wp:wrapSquare wrapText="bothSides"/>
                  <wp:docPr id="283" name="Picture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op.png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D028E8" w:rsidP="00E423CF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Selecionar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Parar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finaliza</w:t>
            </w:r>
            <w:r w:rsidR="001440E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 sessão 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atual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de coleta de dados.</w:t>
            </w:r>
          </w:p>
        </w:tc>
      </w:tr>
      <w:tr w:rsidR="00250BAC" w:rsidRPr="007D6625" w:rsidTr="00AF0E1D"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AA12EE" w:rsidP="003A736B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780" w:dyaOrig="750">
                <v:shape id="_x0000_i1377" type="#_x0000_t75" style="width:28.65pt;height:28.65pt" o:ole="" o:bordertopcolor="this" o:borderleftcolor="this" o:borderbottomcolor="this" o:borderrightcolor="this">
                  <v:imagedata r:id="rId9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PBrush" ShapeID="_x0000_i1377" DrawAspect="Content" ObjectID="_1531319695" r:id="rId97"/>
              </w:object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D028E8" w:rsidP="00972344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Selecionar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Download seletivo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  <w:r w:rsidR="009A51D0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abrirá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uma tabela que traz uma lista de todas as gravações armazenadas. Selecionar uma das linhas na tabela e pressionar Baixar </w:t>
            </w:r>
            <w:r w:rsidR="001440E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 baixar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ess</w:t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registro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específic</w:t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o computador.</w:t>
            </w:r>
          </w:p>
        </w:tc>
      </w:tr>
      <w:tr w:rsidR="00250BAC" w:rsidRPr="007D6625" w:rsidTr="00AF0E1D"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250BAC" w:rsidP="00512A1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393700" cy="393700"/>
                  <wp:effectExtent l="19050" t="0" r="6350" b="0"/>
                  <wp:docPr id="81" name="Picture 74" descr="Setu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etup.png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00" cy="39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512A12" w:rsidP="001F02B4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A configuração do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é realizada selecionando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Configuração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O software </w:t>
            </w:r>
            <w:r w:rsidR="009A51D0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abrirá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uma caixa de diálogo onde o usuário pode</w:t>
            </w:r>
            <w:r w:rsidR="00CF6A2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</w:t>
            </w:r>
            <w:r w:rsidR="001F02B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selecionar/remover sensores, definir a taxa de amostragem e a quantidade de amostras para </w:t>
            </w:r>
            <w:r w:rsidR="00652E7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próxim</w:t>
            </w:r>
            <w:r w:rsidR="00652E7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  <w:r w:rsidR="00652E7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registro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de dados. </w:t>
            </w:r>
          </w:p>
        </w:tc>
      </w:tr>
      <w:tr w:rsidR="00250BAC" w:rsidRPr="007D6625" w:rsidTr="00AF0E1D"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512A12" w:rsidP="00512A12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342900" cy="342900"/>
                  <wp:effectExtent l="19050" t="0" r="0" b="0"/>
                  <wp:docPr id="74" name="Picture 73" descr="Exce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xcel.png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943" cy="347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512A12" w:rsidP="00CF6A2F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Selecionar o ícone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EXCEL</w:t>
            </w:r>
            <w:r w:rsidRPr="007D6625">
              <w:rPr>
                <w:rFonts w:asciiTheme="minorHAnsi" w:hAnsiTheme="minorHAnsi"/>
                <w:i/>
                <w:iCs/>
                <w:sz w:val="16"/>
                <w:szCs w:val="16"/>
                <w:lang w:val="pt-BR"/>
              </w:rPr>
              <w:t xml:space="preserve">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salva</w:t>
            </w:r>
            <w:r w:rsidR="00CF6A2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 arquivo em formato *.CSV, </w:t>
            </w:r>
            <w:r w:rsidR="00CF6A2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 solicitar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ao usuário um nome de arquivo e </w:t>
            </w:r>
            <w:r w:rsidR="00CF6A2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então </w:t>
            </w:r>
            <w:r w:rsidR="009A51D0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abrirá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 EXCEL automaticamente e exporta</w:t>
            </w:r>
            <w:r w:rsidR="00CF6A2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os dados do experimento para a planilha. </w:t>
            </w:r>
          </w:p>
        </w:tc>
      </w:tr>
      <w:tr w:rsidR="00250BAC" w:rsidRPr="007D6625" w:rsidTr="00AF0E1D">
        <w:tc>
          <w:tcPr>
            <w:tcW w:w="1622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250BAC" w:rsidRPr="007D6625" w:rsidRDefault="00512A12" w:rsidP="00512A12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736600" cy="281886"/>
                  <wp:effectExtent l="19050" t="0" r="6350" b="0"/>
                  <wp:docPr id="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3127" cy="2843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37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7E7981" w:rsidRPr="007D6625" w:rsidRDefault="00DE5141" w:rsidP="00FD1A37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A b</w:t>
            </w:r>
            <w:r w:rsidR="007E7981"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arra de status</w:t>
            </w:r>
            <w:r w:rsidR="007E7981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  <w:r w:rsidR="007E7981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GlobiLab</w:t>
            </w:r>
            <w:r w:rsidR="007E7981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, está localizada no canto inferior direito do software. Inclui três ícones:</w:t>
            </w:r>
          </w:p>
          <w:p w:rsidR="00856753" w:rsidRPr="007D6625" w:rsidRDefault="007E7981" w:rsidP="000C1CFB">
            <w:pPr>
              <w:numPr>
                <w:ilvl w:val="0"/>
                <w:numId w:val="8"/>
              </w:num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Indicador USB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– onde azul indica uma comunicação USB entre o computador e 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</w:t>
            </w:r>
          </w:p>
          <w:p w:rsidR="007E7981" w:rsidRPr="007D6625" w:rsidRDefault="007E7981" w:rsidP="000C1CFB">
            <w:pPr>
              <w:numPr>
                <w:ilvl w:val="0"/>
                <w:numId w:val="8"/>
              </w:num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Indicador Bluetooth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– onde azul indica uma comunicação </w:t>
            </w:r>
            <w:r w:rsidR="00DE5141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sem fio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Bluetooth entre o computador e 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Clicar com o botão direito </w:t>
            </w:r>
            <w:r w:rsidR="00DE5141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do mouse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nesse ícone </w:t>
            </w:r>
            <w:r w:rsidR="009A51D0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abrirá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uma lista de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Labdiscs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reconhecidos, clique em um para conectar.</w:t>
            </w:r>
          </w:p>
          <w:p w:rsidR="00DA0B52" w:rsidRPr="007D6625" w:rsidRDefault="007E7981" w:rsidP="00DF5C3D">
            <w:pPr>
              <w:numPr>
                <w:ilvl w:val="0"/>
                <w:numId w:val="10"/>
              </w:num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Informações de memória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– mostra quantos experimentos estão armazenados na memória do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, de um máximo de 127. No exemplo acima há 7 experimentos armazenados de 127. Clicar com o botão direito </w:t>
            </w:r>
            <w:r w:rsidR="00DF5C3D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do mouse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nessa seção permit</w:t>
            </w:r>
            <w:r w:rsidR="00DF5C3D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aos usuários apagar todos os dados armazen</w:t>
            </w:r>
            <w:r w:rsidR="00DF5C3D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dos ou apenas </w:t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 registro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mais recente. </w:t>
            </w:r>
          </w:p>
        </w:tc>
      </w:tr>
    </w:tbl>
    <w:p w:rsidR="00CA0C30" w:rsidRPr="007D6625" w:rsidRDefault="00CA0C30" w:rsidP="00E312D2">
      <w:pPr>
        <w:pStyle w:val="Ttulo1"/>
        <w:pBdr>
          <w:bottom w:val="single" w:sz="6" w:space="1" w:color="666699"/>
        </w:pBdr>
        <w:rPr>
          <w:rStyle w:val="Ttulo1Char"/>
          <w:rFonts w:asciiTheme="minorHAnsi" w:eastAsia="Calibri" w:hAnsiTheme="minorHAnsi"/>
          <w:b/>
          <w:bCs/>
          <w:color w:val="25A0CB"/>
          <w:sz w:val="16"/>
          <w:szCs w:val="16"/>
          <w:lang w:val="pt-BR"/>
        </w:rPr>
        <w:sectPr w:rsidR="00CA0C30" w:rsidRPr="007D6625" w:rsidSect="00986157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  <w:bookmarkStart w:id="32" w:name="_3.7_GlobiLab_Information"/>
      <w:bookmarkStart w:id="33" w:name="_Toc315003224"/>
      <w:bookmarkStart w:id="34" w:name="_Toc316117252"/>
      <w:bookmarkEnd w:id="31"/>
      <w:bookmarkEnd w:id="32"/>
    </w:p>
    <w:p w:rsidR="00CA0C30" w:rsidRPr="007D6625" w:rsidRDefault="00CA0C30" w:rsidP="00FD55F9">
      <w:pPr>
        <w:pStyle w:val="Ttulo2"/>
        <w:spacing w:before="0"/>
        <w:rPr>
          <w:rFonts w:asciiTheme="minorHAnsi" w:hAnsiTheme="minorHAnsi"/>
          <w:color w:val="25A0CB"/>
          <w:sz w:val="24"/>
          <w:szCs w:val="24"/>
          <w:lang w:val="pt-BR"/>
        </w:rPr>
      </w:pPr>
      <w:bookmarkStart w:id="35" w:name="_Toc457575120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lastRenderedPageBreak/>
        <w:t>2.4 Software GlobiLab para iPad</w:t>
      </w:r>
      <w:bookmarkEnd w:id="35"/>
    </w:p>
    <w:p w:rsidR="00BD3FDB" w:rsidRPr="007D6625" w:rsidRDefault="00BD3FDB" w:rsidP="00FD55F9">
      <w:pPr>
        <w:spacing w:before="160" w:after="100" w:afterAutospacing="1" w:line="240" w:lineRule="auto"/>
        <w:ind w:right="-85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software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GlobiLab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para iPad (modelos iPad, iPad 2ª e 3ª gerações) está disponível na App Store e torna os experimentos científicos para o 1º e 2º grau</w:t>
      </w:r>
      <w:r w:rsidR="00194BCD" w:rsidRPr="007D6625">
        <w:rPr>
          <w:rFonts w:asciiTheme="minorHAnsi" w:hAnsiTheme="minorHAnsi"/>
          <w:sz w:val="16"/>
          <w:szCs w:val="16"/>
          <w:lang w:val="pt-BR"/>
        </w:rPr>
        <w:t>s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portáteis, convenientes e imediatos.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GlobiLab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faz uma integração sem fio entre o registro e dados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Labdisc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e o iPad. Permitindo </w:t>
      </w:r>
      <w:r w:rsidR="00194BCD" w:rsidRPr="007D6625">
        <w:rPr>
          <w:rFonts w:asciiTheme="minorHAnsi" w:hAnsiTheme="minorHAnsi"/>
          <w:sz w:val="16"/>
          <w:szCs w:val="16"/>
          <w:lang w:val="pt-BR"/>
        </w:rPr>
        <w:t xml:space="preserve">o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gerenciamento total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Labdisc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(configuração de todos os parâmetros de registro de dados, exibição online das medições atuais e download da memória de amostra</w:t>
      </w:r>
      <w:r w:rsidR="00194BCD" w:rsidRPr="007D6625">
        <w:rPr>
          <w:rFonts w:asciiTheme="minorHAnsi" w:hAnsiTheme="minorHAnsi"/>
          <w:sz w:val="16"/>
          <w:szCs w:val="16"/>
          <w:lang w:val="pt-BR"/>
        </w:rPr>
        <w:t>s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>), juntamente com manipulações de gráfico (marcadores, ampliação</w:t>
      </w:r>
      <w:r w:rsidR="005A78EF" w:rsidRPr="007D6625">
        <w:rPr>
          <w:rFonts w:asciiTheme="minorHAnsi" w:hAnsiTheme="minorHAnsi"/>
          <w:sz w:val="16"/>
          <w:szCs w:val="16"/>
          <w:lang w:val="pt-BR"/>
        </w:rPr>
        <w:t xml:space="preserve"> (zoom)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, </w:t>
      </w:r>
      <w:r w:rsidR="006361A5" w:rsidRPr="007D6625">
        <w:rPr>
          <w:rFonts w:asciiTheme="minorHAnsi" w:hAnsiTheme="minorHAnsi"/>
          <w:sz w:val="16"/>
          <w:szCs w:val="16"/>
          <w:lang w:val="pt-BR"/>
        </w:rPr>
        <w:t>recortar</w:t>
      </w:r>
      <w:r w:rsidRPr="007D6625">
        <w:rPr>
          <w:rFonts w:asciiTheme="minorHAnsi" w:hAnsiTheme="minorHAnsi"/>
          <w:sz w:val="16"/>
          <w:szCs w:val="16"/>
          <w:lang w:val="pt-BR"/>
        </w:rPr>
        <w:t>, anotação de texto e imagem) e análise de dados (estatísticas e ajuste de curva</w:t>
      </w:r>
      <w:r w:rsidR="00194BCD" w:rsidRPr="007D6625">
        <w:rPr>
          <w:rFonts w:asciiTheme="minorHAnsi" w:hAnsiTheme="minorHAnsi"/>
          <w:sz w:val="16"/>
          <w:szCs w:val="16"/>
          <w:lang w:val="pt-BR"/>
        </w:rPr>
        <w:t>,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etc.).</w:t>
      </w:r>
    </w:p>
    <w:p w:rsidR="00BD3FDB" w:rsidRPr="007D6625" w:rsidRDefault="00BD3FDB" w:rsidP="00FD55F9">
      <w:pPr>
        <w:spacing w:before="100" w:beforeAutospacing="1" w:after="0" w:line="240" w:lineRule="auto"/>
        <w:ind w:right="-85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software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GlobiLab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para iPad foi projetado especificamente para atrair estudantes e ajudar a visualizar conceitos científicos complexos aproveitando os recursos integrados do sensor acelerômetro, da </w:t>
      </w:r>
      <w:r w:rsidR="00732DEF" w:rsidRPr="007D6625">
        <w:rPr>
          <w:rFonts w:asciiTheme="minorHAnsi" w:hAnsiTheme="minorHAnsi"/>
          <w:sz w:val="16"/>
          <w:szCs w:val="16"/>
          <w:lang w:val="pt-BR"/>
        </w:rPr>
        <w:t>exibi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ção de dados, de multimídia e de multi-touch do iPad. As etapas a seguir fornecem orientação sobre a instalação e implementação do aplicativo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GlobiLab </w:t>
      </w:r>
      <w:r w:rsidRPr="007D6625">
        <w:rPr>
          <w:rFonts w:asciiTheme="minorHAnsi" w:hAnsiTheme="minorHAnsi"/>
          <w:sz w:val="16"/>
          <w:szCs w:val="16"/>
          <w:lang w:val="pt-BR"/>
        </w:rPr>
        <w:t>para iPad.</w:t>
      </w:r>
    </w:p>
    <w:p w:rsidR="00FD55F9" w:rsidRPr="007D6625" w:rsidRDefault="00FD55F9" w:rsidP="00FD55F9">
      <w:pPr>
        <w:spacing w:after="0" w:line="240" w:lineRule="auto"/>
        <w:ind w:right="-85"/>
        <w:jc w:val="both"/>
        <w:rPr>
          <w:rFonts w:asciiTheme="minorHAnsi" w:hAnsiTheme="minorHAnsi"/>
          <w:sz w:val="16"/>
          <w:szCs w:val="16"/>
          <w:lang w:val="pt-BR"/>
        </w:rPr>
      </w:pPr>
    </w:p>
    <w:tbl>
      <w:tblPr>
        <w:tblStyle w:val="Tabelacomgrade"/>
        <w:tblW w:w="5637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Look w:val="04A0"/>
      </w:tblPr>
      <w:tblGrid>
        <w:gridCol w:w="1761"/>
        <w:gridCol w:w="3876"/>
      </w:tblGrid>
      <w:tr w:rsidR="00BD3FDB" w:rsidRPr="007D6625" w:rsidTr="00FD55F9">
        <w:trPr>
          <w:trHeight w:val="1513"/>
        </w:trPr>
        <w:tc>
          <w:tcPr>
            <w:tcW w:w="1761" w:type="dxa"/>
            <w:vAlign w:val="center"/>
          </w:tcPr>
          <w:p w:rsidR="00BD3FDB" w:rsidRPr="007D6625" w:rsidRDefault="00BD3FDB" w:rsidP="009516B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anchor distT="0" distB="0" distL="114300" distR="114300" simplePos="0" relativeHeight="252410879" behindDoc="0" locked="0" layoutInCell="1" allowOverlap="1">
                  <wp:simplePos x="752475" y="2762250"/>
                  <wp:positionH relativeFrom="margin">
                    <wp:posOffset>153035</wp:posOffset>
                  </wp:positionH>
                  <wp:positionV relativeFrom="margin">
                    <wp:posOffset>142875</wp:posOffset>
                  </wp:positionV>
                  <wp:extent cx="716280" cy="723265"/>
                  <wp:effectExtent l="19050" t="0" r="7620" b="0"/>
                  <wp:wrapSquare wrapText="bothSides"/>
                  <wp:docPr id="1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bdisc1024.pn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280" cy="72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76" w:type="dxa"/>
          </w:tcPr>
          <w:p w:rsidR="00BD3FDB" w:rsidRPr="007D6625" w:rsidRDefault="00BD3FDB" w:rsidP="009516B2">
            <w:pPr>
              <w:pStyle w:val="PargrafodaLista"/>
              <w:spacing w:after="0" w:line="240" w:lineRule="auto"/>
              <w:ind w:left="0"/>
              <w:contextualSpacing w:val="0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Download e instalação do aplicativo GlobiLab</w:t>
            </w:r>
          </w:p>
          <w:p w:rsidR="00BD3FDB" w:rsidRPr="007D6625" w:rsidRDefault="00605212" w:rsidP="00BD3FDB">
            <w:pPr>
              <w:pStyle w:val="PargrafodaLista"/>
              <w:numPr>
                <w:ilvl w:val="0"/>
                <w:numId w:val="15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</w: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no ícone da iPad App Store </w:t>
            </w:r>
            <w:r w:rsidR="00BD3FDB"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4162" cy="223200"/>
                  <wp:effectExtent l="19050" t="0" r="4438" b="0"/>
                  <wp:docPr id="26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s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162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5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Procure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“GlobiLab”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5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Pressione o botão verde FREE para instalar o aplicativo</w:t>
            </w:r>
          </w:p>
        </w:tc>
      </w:tr>
      <w:tr w:rsidR="00BD3FDB" w:rsidRPr="007D6625" w:rsidTr="00FD55F9">
        <w:trPr>
          <w:trHeight w:val="1541"/>
        </w:trPr>
        <w:tc>
          <w:tcPr>
            <w:tcW w:w="1761" w:type="dxa"/>
            <w:vAlign w:val="center"/>
          </w:tcPr>
          <w:p w:rsidR="00BD3FDB" w:rsidRPr="007D6625" w:rsidRDefault="00BD3FDB" w:rsidP="00FD55F9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59178" cy="720000"/>
                  <wp:effectExtent l="19050" t="0" r="0" b="0"/>
                  <wp:docPr id="27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3.PN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17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BD3FDB" w:rsidRPr="007D6625" w:rsidRDefault="00BD3FDB" w:rsidP="009516B2">
            <w:pPr>
              <w:pStyle w:val="PargrafodaLista"/>
              <w:spacing w:after="0" w:line="240" w:lineRule="auto"/>
              <w:ind w:left="0"/>
              <w:contextualSpacing w:val="0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Configuração da comunicação sem fio entre o Labdisc e o iPad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4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Acesse</w:t>
            </w:r>
            <w:r w:rsidRPr="007D6625">
              <w:rPr>
                <w:rFonts w:asciiTheme="minorHAnsi" w:hAnsiTheme="minorHAnsi"/>
                <w:i/>
                <w:iCs/>
                <w:sz w:val="16"/>
                <w:szCs w:val="16"/>
                <w:lang w:val="pt-BR"/>
              </w:rPr>
              <w:t xml:space="preserve"> Configuração do iPad - Bluetooth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selecione 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 xml:space="preserve">Labdisc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na lista Dispositivos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4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O iPad deverá conectar imediatamente ao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mudar seu status para “conectado”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4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Feche a configuração e abra o software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GlobiLab</w:t>
            </w:r>
          </w:p>
        </w:tc>
      </w:tr>
      <w:tr w:rsidR="00BD3FDB" w:rsidRPr="007D6625" w:rsidTr="009516B2">
        <w:tc>
          <w:tcPr>
            <w:tcW w:w="1761" w:type="dxa"/>
            <w:vAlign w:val="center"/>
          </w:tcPr>
          <w:p w:rsidR="00BD3FDB" w:rsidRPr="007D6625" w:rsidRDefault="00BD3FDB" w:rsidP="009516B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59548" cy="720000"/>
                  <wp:effectExtent l="19050" t="0" r="0" b="0"/>
                  <wp:docPr id="27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54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BD3FDB" w:rsidRPr="007D6625" w:rsidRDefault="00BD3FDB" w:rsidP="009516B2">
            <w:pPr>
              <w:pStyle w:val="PargrafodaLista"/>
              <w:spacing w:after="0" w:line="240" w:lineRule="auto"/>
              <w:ind w:left="0"/>
              <w:contextualSpacing w:val="0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Visualização Medidor</w:t>
            </w:r>
          </w:p>
          <w:p w:rsidR="00BD3FDB" w:rsidRPr="007D6625" w:rsidRDefault="00605212" w:rsidP="00BD3FDB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</w: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na visualização Medidor </w: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2310" w:dyaOrig="555">
                <v:shape id="_x0000_i1378" type="#_x0000_t75" style="width:58.35pt;height:13.65pt" o:ole="">
                  <v:imagedata r:id="rId105" o:title=""/>
                </v:shape>
                <o:OLEObject Type="Embed" ProgID="PBrush" ShapeID="_x0000_i1378" DrawAspect="Content" ObjectID="_1531319696" r:id="rId106"/>
              </w:objec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ver os valores atuais dos sensores do </w:t>
            </w:r>
            <w:r w:rsidR="00BD3FDB"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</w:p>
          <w:p w:rsidR="00BD3FDB" w:rsidRPr="007D6625" w:rsidRDefault="00605212" w:rsidP="00BD3FDB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</w: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em um dos Medidores e role o botão de rolagem do sensor para selecionar um tipo de sensor diferente para um Medidor existente</w:t>
            </w:r>
          </w:p>
          <w:p w:rsidR="00BD3FDB" w:rsidRPr="007D6625" w:rsidRDefault="00BD3FDB" w:rsidP="00792D10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ind w:right="-193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Selecione um tipo de Medidor diferente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19075" cy="219075"/>
                  <wp:effectExtent l="19050" t="0" r="9525" b="0"/>
                  <wp:docPr id="27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uge_180.png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89" cy="222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09550" cy="209550"/>
                  <wp:effectExtent l="0" t="0" r="0" b="0"/>
                  <wp:docPr id="27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r_V_meter.png"/>
                          <pic:cNvPicPr/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00" cy="2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na linha horizontal de ícones </w:t>
            </w:r>
          </w:p>
        </w:tc>
      </w:tr>
      <w:tr w:rsidR="00BD3FDB" w:rsidRPr="007D6625" w:rsidTr="009516B2">
        <w:tc>
          <w:tcPr>
            <w:tcW w:w="1761" w:type="dxa"/>
            <w:vAlign w:val="center"/>
          </w:tcPr>
          <w:p w:rsidR="00BD3FDB" w:rsidRPr="007D6625" w:rsidRDefault="00BD3FDB" w:rsidP="009516B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lastRenderedPageBreak/>
              <w:drawing>
                <wp:inline distT="0" distB="0" distL="0" distR="0">
                  <wp:extent cx="960010" cy="720000"/>
                  <wp:effectExtent l="19050" t="0" r="0" b="0"/>
                  <wp:docPr id="280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4Setup.PN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01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BD3FDB" w:rsidRPr="007D6625" w:rsidRDefault="00BD3FDB" w:rsidP="009516B2">
            <w:pPr>
              <w:pStyle w:val="PargrafodaLista"/>
              <w:spacing w:after="0" w:line="240" w:lineRule="auto"/>
              <w:ind w:left="0"/>
              <w:contextualSpacing w:val="0"/>
              <w:jc w:val="both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Coleta de dados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CONFIGURAÇÃO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4287" cy="224287"/>
                  <wp:effectExtent l="19050" t="0" r="4313" b="0"/>
                  <wp:docPr id="28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ger_icon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921" cy="22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entre na tela </w:t>
            </w:r>
            <w:r w:rsidR="00C43010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de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CONFIGURAÇÃO</w:t>
            </w:r>
            <w:r w:rsidR="00792D10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(SETUP)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 Essa caixa de diálogo permite selecionar os sensores, a taxa de amostragem e a quantidade de amostras para o próximo registro de dados.</w:t>
            </w:r>
          </w:p>
          <w:p w:rsidR="00BD3FDB" w:rsidRPr="007D6625" w:rsidRDefault="00605212" w:rsidP="00BD3FDB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</w: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no ícone EXECUTAR </w:t>
            </w:r>
            <w:r w:rsidR="00BD3FDB"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1897" cy="216000"/>
                  <wp:effectExtent l="19050" t="0" r="6703" b="0"/>
                  <wp:docPr id="285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un_icon.pn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97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iniciar </w:t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 registro</w: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observe o gráfico ser construído na tela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É possível alternar a tela para uma visualização de Gráfico de </w:t>
            </w:r>
            <w:r w:rsidR="00792D10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B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arras clicando no botão Gráfico de barras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2310" w:dyaOrig="555">
                <v:shape id="_x0000_i1379" type="#_x0000_t75" style="width:60.75pt;height:15pt" o:ole="">
                  <v:imagedata r:id="rId112" o:title=""/>
                </v:shape>
                <o:OLEObject Type="Embed" ProgID="PBrush" ShapeID="_x0000_i1379" DrawAspect="Content" ObjectID="_1531319697" r:id="rId113"/>
              </w:objec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É possível alternar a tela para uma visualização</w:t>
            </w:r>
            <w:r w:rsidR="00C43010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de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Tabela clicando no botão Tabela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2295" w:dyaOrig="555">
                <v:shape id="_x0000_i1380" type="#_x0000_t75" style="width:59.05pt;height:13.65pt" o:ole="">
                  <v:imagedata r:id="rId114" o:title=""/>
                </v:shape>
                <o:OLEObject Type="Embed" ProgID="PBrush" ShapeID="_x0000_i1380" DrawAspect="Content" ObjectID="_1531319698" r:id="rId115"/>
              </w:objec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Para interromper </w:t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 registro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, </w:t>
            </w:r>
            <w:r w:rsidR="00605212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no ícone PARAR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3200" cy="223200"/>
                  <wp:effectExtent l="19050" t="0" r="5400" b="0"/>
                  <wp:docPr id="286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op_icon.pn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</w:tc>
      </w:tr>
      <w:tr w:rsidR="00BD3FDB" w:rsidRPr="007D6625" w:rsidTr="009516B2">
        <w:tc>
          <w:tcPr>
            <w:tcW w:w="1761" w:type="dxa"/>
            <w:vAlign w:val="center"/>
          </w:tcPr>
          <w:p w:rsidR="00BD3FDB" w:rsidRPr="007D6625" w:rsidRDefault="00BD3FDB" w:rsidP="009516B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59124" cy="720000"/>
                  <wp:effectExtent l="19050" t="0" r="0" b="0"/>
                  <wp:docPr id="64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 (3)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12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BD3FDB" w:rsidRPr="007D6625" w:rsidRDefault="00BD3FDB" w:rsidP="009516B2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Transferir medições armazenadas no Labdisc para o iPad</w:t>
            </w:r>
          </w:p>
          <w:p w:rsidR="00BD3FDB" w:rsidRPr="007D6625" w:rsidRDefault="00BD3FDB" w:rsidP="009516B2">
            <w:pPr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pode armazenar até 127 experimentos diferentes. Isso é muito útil ao conduzir coletas de dados externas ou medições longas.  </w:t>
            </w:r>
          </w:p>
          <w:p w:rsidR="00BD3FDB" w:rsidRPr="007D6625" w:rsidRDefault="00605212" w:rsidP="00BD3FDB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</w: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no ícone Baixar </w:t>
            </w:r>
            <w:r w:rsidR="00BD3FDB"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3200" cy="223200"/>
                  <wp:effectExtent l="19050" t="0" r="5400" b="0"/>
                  <wp:docPr id="65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wnload_icon.pn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 iPad lista</w:t>
            </w:r>
            <w:r w:rsidR="00581D32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todos os experimentos armazenados no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 Cada linha da lista mostra quais sensores foram gravados, com quais taxas de amostragens e para quantas amostras. Além disso, indica a data e a hora d</w:t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 registro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</w:t>
            </w:r>
          </w:p>
          <w:p w:rsidR="00BD3FDB" w:rsidRPr="007D6625" w:rsidRDefault="00605212" w:rsidP="00BD3FDB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</w: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em uma das linhas da lista. O </w:t>
            </w:r>
            <w:r w:rsidR="00BD3FDB"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transfer</w:t>
            </w:r>
            <w:r w:rsidR="00581D32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irá</w:t>
            </w:r>
            <w:r w:rsidR="00BD3FD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os dados para o iPad.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Após transferir todos os dados, o iPad mostra</w:t>
            </w:r>
            <w:r w:rsidR="00581D32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 gráfico da medição coletada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</w:tc>
      </w:tr>
      <w:tr w:rsidR="00BD3FDB" w:rsidRPr="007D6625" w:rsidTr="009516B2">
        <w:tc>
          <w:tcPr>
            <w:tcW w:w="1761" w:type="dxa"/>
            <w:vAlign w:val="center"/>
          </w:tcPr>
          <w:p w:rsidR="00BD3FDB" w:rsidRPr="007D6625" w:rsidRDefault="00BD3FDB" w:rsidP="009516B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lastRenderedPageBreak/>
              <w:drawing>
                <wp:inline distT="0" distB="0" distL="0" distR="0">
                  <wp:extent cx="961931" cy="720000"/>
                  <wp:effectExtent l="19050" t="0" r="0" b="0"/>
                  <wp:docPr id="6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5CurveFit.PN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193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BD3FDB" w:rsidRPr="007D6625" w:rsidRDefault="00BD3FDB" w:rsidP="009516B2">
            <w:pPr>
              <w:pStyle w:val="PargrafodaLista"/>
              <w:spacing w:after="0" w:line="240" w:lineRule="auto"/>
              <w:ind w:left="0"/>
              <w:contextualSpacing w:val="0"/>
              <w:jc w:val="both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Análise de dados (marcadores, ajuste de curva)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</w:t>
            </w:r>
            <w:r w:rsidR="00B5492C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ícone Abrir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3200" cy="223200"/>
                  <wp:effectExtent l="19050" t="0" r="5400" b="0"/>
                  <wp:docPr id="67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pen_icon.pn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selecione </w:t>
            </w:r>
            <w:r w:rsidR="00581D32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“Free fall” (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Queda livre</w:t>
            </w:r>
            <w:r w:rsidR="00581D32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Esse gráfico descreve um </w:t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registro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real de uma bola de ping</w:t>
            </w:r>
            <w:r w:rsidR="000C003C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-pong</w:t>
            </w:r>
            <w:r w:rsidR="000C003C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saltando em uma mesa, co</w:t>
            </w:r>
            <w:r w:rsidR="00BE48D2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nforme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registrado pelo sensor de distância do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Para obter mais detalhes, consulte o filme Free Fall (Queda livre) em: </w:t>
            </w:r>
            <w:hyperlink r:id="rId121" w:history="1">
              <w:r w:rsidRPr="007D6625">
                <w:rPr>
                  <w:rStyle w:val="Hyperlink"/>
                  <w:rFonts w:asciiTheme="minorHAnsi" w:hAnsiTheme="minorHAnsi"/>
                  <w:sz w:val="16"/>
                  <w:szCs w:val="16"/>
                  <w:lang w:val="pt-BR"/>
                </w:rPr>
                <w:t xml:space="preserve">http://www.globisens.net/resources/experiment-videos </w:t>
              </w:r>
            </w:hyperlink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Faça um toque longo no gráfico para adicionar um Marcador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 no Marcador para cruzar e arrastar com o dedo. Visualiz</w:t>
            </w:r>
            <w:r w:rsidR="005D1F5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os dados da caixa de texto do Marcador </w:t>
            </w:r>
            <w:r w:rsidR="005D1F5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sendo alterados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enquanto o marcador segue a linha do gráfico.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 no gráfico duas vezes para visualizar os pontos de amostragem reais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Faça um toque longo no gráfico para adicionar um 2</w:t>
            </w:r>
            <w:r w:rsidRPr="007D6625">
              <w:rPr>
                <w:rFonts w:asciiTheme="minorHAnsi" w:hAnsiTheme="minorHAnsi"/>
                <w:sz w:val="16"/>
                <w:szCs w:val="16"/>
                <w:vertAlign w:val="superscript"/>
                <w:lang w:val="pt-BR"/>
              </w:rPr>
              <w:t>º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Marcador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Coloque os dois Marcadores no início e no final de um único pulo da bola</w:t>
            </w:r>
          </w:p>
          <w:p w:rsidR="00BD3FDB" w:rsidRPr="007D6625" w:rsidRDefault="00BD3FDB" w:rsidP="005D1F5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Ajuste da curva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3200" cy="223200"/>
                  <wp:effectExtent l="19050" t="0" r="5400" b="0"/>
                  <wp:docPr id="68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vefit_icon.pn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selecione uma Regressão </w:t>
            </w:r>
            <w:r w:rsidR="005D1F5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Q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uádrica para obter a equação matemática que representa o pulo da bola de pingue-pongue. A partir dessa equação, é possível calcular a gravitação da Terra.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</w:tc>
      </w:tr>
      <w:tr w:rsidR="00BD3FDB" w:rsidRPr="007D6625" w:rsidTr="009516B2">
        <w:tc>
          <w:tcPr>
            <w:tcW w:w="1761" w:type="dxa"/>
            <w:vAlign w:val="center"/>
          </w:tcPr>
          <w:p w:rsidR="00BD3FDB" w:rsidRPr="007D6625" w:rsidRDefault="00BD3FDB" w:rsidP="009516B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59825" cy="720000"/>
                  <wp:effectExtent l="19050" t="0" r="0" b="0"/>
                  <wp:docPr id="69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notation.PN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82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FDB" w:rsidRPr="007D6625" w:rsidRDefault="00BD3FDB" w:rsidP="009516B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</w:p>
        </w:tc>
        <w:tc>
          <w:tcPr>
            <w:tcW w:w="3876" w:type="dxa"/>
          </w:tcPr>
          <w:p w:rsidR="00BD3FDB" w:rsidRPr="007D6625" w:rsidRDefault="00EA6887" w:rsidP="009516B2">
            <w:pPr>
              <w:pStyle w:val="PargrafodaLista"/>
              <w:spacing w:after="0" w:line="240" w:lineRule="auto"/>
              <w:ind w:left="0"/>
              <w:contextualSpacing w:val="0"/>
              <w:jc w:val="both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Anotação no gráfico</w:t>
            </w:r>
          </w:p>
          <w:p w:rsidR="00BD3FDB" w:rsidRPr="007D6625" w:rsidRDefault="00BD3FDB" w:rsidP="009516B2">
            <w:pPr>
              <w:pStyle w:val="PargrafodaLista"/>
              <w:spacing w:after="0" w:line="240" w:lineRule="auto"/>
              <w:ind w:left="0"/>
              <w:contextualSpacing w:val="0"/>
              <w:jc w:val="both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Faça um toque longo em qualquer ponto do plano de fundo (não em um gráfico) para criar uma anotação vazia. A caixa editar anotação </w:t>
            </w:r>
            <w:r w:rsidR="00303CBC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será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aberta automaticamente. A partir daqui:</w:t>
            </w:r>
          </w:p>
          <w:p w:rsidR="00BD3FDB" w:rsidRPr="007D6625" w:rsidRDefault="00BD3FDB" w:rsidP="00BD3FDB">
            <w:pPr>
              <w:pStyle w:val="PargrafodaLista"/>
              <w:numPr>
                <w:ilvl w:val="1"/>
                <w:numId w:val="13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Edite ou escreva uma anotação</w:t>
            </w:r>
          </w:p>
          <w:p w:rsidR="00BD3FDB" w:rsidRPr="007D6625" w:rsidRDefault="00BD3FDB" w:rsidP="00BD3FDB">
            <w:pPr>
              <w:pStyle w:val="PargrafodaLista"/>
              <w:numPr>
                <w:ilvl w:val="1"/>
                <w:numId w:val="13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Adicione uma imagem utilizando a câmera ou a galeria de imagens</w:t>
            </w:r>
          </w:p>
          <w:p w:rsidR="00BD3FDB" w:rsidRPr="007D6625" w:rsidRDefault="00BD3FDB" w:rsidP="00BD3FDB">
            <w:pPr>
              <w:pStyle w:val="PargrafodaLista"/>
              <w:numPr>
                <w:ilvl w:val="1"/>
                <w:numId w:val="13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Remova a anotação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</w:tc>
      </w:tr>
      <w:tr w:rsidR="00BD3FDB" w:rsidRPr="007D6625" w:rsidTr="009516B2">
        <w:tc>
          <w:tcPr>
            <w:tcW w:w="1761" w:type="dxa"/>
            <w:vAlign w:val="center"/>
          </w:tcPr>
          <w:p w:rsidR="00BD3FDB" w:rsidRPr="007D6625" w:rsidRDefault="00BD3FDB" w:rsidP="009516B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lastRenderedPageBreak/>
              <w:drawing>
                <wp:inline distT="0" distB="0" distL="0" distR="0">
                  <wp:extent cx="959888" cy="720000"/>
                  <wp:effectExtent l="19050" t="0" r="0" b="0"/>
                  <wp:docPr id="70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1Map.PN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9888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BD3FDB" w:rsidRPr="007D6625" w:rsidRDefault="00BD3FDB" w:rsidP="009516B2">
            <w:pPr>
              <w:pStyle w:val="PargrafodaLista"/>
              <w:spacing w:after="0" w:line="240" w:lineRule="auto"/>
              <w:ind w:left="0"/>
              <w:contextualSpacing w:val="0"/>
              <w:jc w:val="both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Uso da visualização Mapa </w:t>
            </w:r>
            <w:r w:rsidR="00972344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na viagem no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campo (Ambiente)</w:t>
            </w:r>
          </w:p>
          <w:p w:rsidR="00BD3FDB" w:rsidRPr="007D6625" w:rsidRDefault="00BD3FDB" w:rsidP="001D3C7D">
            <w:pPr>
              <w:pStyle w:val="PargrafodaLista"/>
              <w:spacing w:after="0" w:line="240" w:lineRule="auto"/>
              <w:ind w:left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 registro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do GPS juntamente com outros sensores do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, permite que o software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GlobiLab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represente graficamente esses sensores sobre os mapas da Apple.</w:t>
            </w:r>
          </w:p>
          <w:p w:rsidR="00BD3FDB" w:rsidRPr="007D6625" w:rsidRDefault="00BD3FDB" w:rsidP="00FD3566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Certifique-se de que o iPad est</w:t>
            </w:r>
            <w:r w:rsidR="00303CBC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eja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conectado à internet</w:t>
            </w:r>
          </w:p>
          <w:p w:rsidR="00BD3FDB" w:rsidRPr="007D6625" w:rsidRDefault="00BD3FDB" w:rsidP="00FD3566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ind w:right="-39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Abrir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32964" cy="223200"/>
                  <wp:effectExtent l="19050" t="0" r="0" b="0"/>
                  <wp:docPr id="71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pen_icon.pn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64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D3566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e selecione o “Passeio no parque”</w:t>
            </w:r>
            <w:r w:rsidR="00FD3566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(Walk in the park)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Nesse experimento, medimos os diferentes climas em um parque da cidade em comparação com um cruzamento próximo. Para obter mais detalhes, assista ao filme Microclimates (Microclimas) em: </w:t>
            </w:r>
            <w:hyperlink r:id="rId125" w:history="1">
              <w:r w:rsidRPr="007D6625">
                <w:rPr>
                  <w:rStyle w:val="Hyperlink"/>
                  <w:rFonts w:asciiTheme="minorHAnsi" w:hAnsiTheme="minorHAnsi"/>
                  <w:sz w:val="16"/>
                  <w:szCs w:val="16"/>
                  <w:lang w:val="pt-BR"/>
                </w:rPr>
                <w:t>http://www.globisens.com/resources/experiment-videos</w:t>
              </w:r>
            </w:hyperlink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 na escala de cores à esquerda e selecione Temperatura ambiente</w:t>
            </w:r>
            <w:r w:rsidR="00FD3566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(Amb. Temperature)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 Observe a drástica mudança de temperatura ao caminhar do cruzamento ao parque.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 nas amostras coloridas no mapa para obter um marcador com o valor da temperatura.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Aumentar/diminuir zoom do mapa com gesto de pinça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Visualize os dados do experimento em uma tabela, clicando em Visualização </w:t>
            </w:r>
            <w:r w:rsidR="003F122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de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Tabela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2295" w:dyaOrig="555">
                <v:shape id="_x0000_i1381" type="#_x0000_t75" style="width:55.95pt;height:13.65pt" o:ole="">
                  <v:imagedata r:id="rId114" o:title=""/>
                </v:shape>
                <o:OLEObject Type="Embed" ProgID="PBrush" ShapeID="_x0000_i1381" DrawAspect="Content" ObjectID="_1531319699" r:id="rId126"/>
              </w:objec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observe os valores de longitude e latitude do GPS.</w:t>
            </w:r>
          </w:p>
          <w:p w:rsidR="00BD3FDB" w:rsidRPr="007D6625" w:rsidRDefault="00BD3FDB" w:rsidP="003F1224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Outros experimentos dessa categoria podem ser mostrados como "Viagem </w:t>
            </w:r>
            <w:r w:rsidR="003F122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 Mar Morto"</w:t>
            </w:r>
            <w:r w:rsidR="003F122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(Trip to the Dead Sea)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, "Voo de Tel Aviv para Istambul"</w:t>
            </w:r>
            <w:r w:rsidR="003F122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(Flight from Tel-Aviv to Istanbul)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</w:tc>
      </w:tr>
      <w:tr w:rsidR="00BD3FDB" w:rsidRPr="007D6625" w:rsidTr="009516B2">
        <w:tc>
          <w:tcPr>
            <w:tcW w:w="1761" w:type="dxa"/>
            <w:vAlign w:val="center"/>
          </w:tcPr>
          <w:p w:rsidR="00BD3FDB" w:rsidRPr="007D6625" w:rsidRDefault="00BD3FDB" w:rsidP="009516B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60836" cy="720000"/>
                  <wp:effectExtent l="19050" t="0" r="0" b="0"/>
                  <wp:docPr id="73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 (4)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836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FDB" w:rsidRPr="007D6625" w:rsidRDefault="00BD3FDB" w:rsidP="009516B2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</w:p>
        </w:tc>
        <w:tc>
          <w:tcPr>
            <w:tcW w:w="3876" w:type="dxa"/>
          </w:tcPr>
          <w:p w:rsidR="00BD3FDB" w:rsidRPr="007D6625" w:rsidRDefault="00BD3FDB" w:rsidP="009516B2">
            <w:pPr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Ajuda online</w:t>
            </w:r>
          </w:p>
          <w:p w:rsidR="00BD3FDB" w:rsidRPr="007D6625" w:rsidRDefault="00BD3FDB" w:rsidP="009516B2">
            <w:pPr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A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GlobiLab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oferece uma ajuda online para cada uma das 5 visualizações: Linha, Barra, Tabela, Métrica e Mapa.</w:t>
            </w:r>
          </w:p>
          <w:p w:rsidR="00BD3FDB" w:rsidRPr="007D6625" w:rsidRDefault="00BD3FDB" w:rsidP="00BD3FDB">
            <w:pPr>
              <w:pStyle w:val="PargrafodaLista"/>
              <w:numPr>
                <w:ilvl w:val="0"/>
                <w:numId w:val="19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Abra a Visualização relevante</w:t>
            </w:r>
          </w:p>
          <w:p w:rsidR="00BD3FDB" w:rsidRPr="007D6625" w:rsidRDefault="00BD3FDB" w:rsidP="001D3C7D">
            <w:pPr>
              <w:pStyle w:val="PargrafodaLista"/>
              <w:numPr>
                <w:ilvl w:val="0"/>
                <w:numId w:val="19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AJUDA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390" w:dyaOrig="525">
                <v:shape id="_x0000_i1382" type="#_x0000_t75" style="width:13.65pt;height:19.8pt" o:ole="">
                  <v:imagedata r:id="rId128" o:title=""/>
                </v:shape>
                <o:OLEObject Type="Embed" ProgID="PBrush" ShapeID="_x0000_i1382" DrawAspect="Content" ObjectID="_1531319700" r:id="rId129"/>
              </w:objec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observe uma lista de funções e controles</w:t>
            </w:r>
          </w:p>
        </w:tc>
      </w:tr>
    </w:tbl>
    <w:p w:rsidR="00A02057" w:rsidRPr="007D6625" w:rsidRDefault="00A02057" w:rsidP="00A02057">
      <w:pPr>
        <w:pStyle w:val="Ttulo2"/>
        <w:rPr>
          <w:rFonts w:asciiTheme="minorHAnsi" w:hAnsiTheme="minorHAnsi"/>
          <w:color w:val="25A0CB"/>
          <w:sz w:val="24"/>
          <w:szCs w:val="24"/>
          <w:lang w:val="pt-BR"/>
        </w:rPr>
      </w:pPr>
      <w:bookmarkStart w:id="36" w:name="_Toc380929023"/>
      <w:bookmarkStart w:id="37" w:name="_Toc380930691"/>
      <w:bookmarkStart w:id="38" w:name="_Toc457575121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lastRenderedPageBreak/>
        <w:t>2.5 Software GlobiLab para Android</w:t>
      </w:r>
      <w:bookmarkEnd w:id="36"/>
      <w:bookmarkEnd w:id="37"/>
      <w:bookmarkEnd w:id="38"/>
    </w:p>
    <w:p w:rsidR="00A02057" w:rsidRPr="007D6625" w:rsidRDefault="00A02057" w:rsidP="00A02057">
      <w:pPr>
        <w:spacing w:before="100" w:beforeAutospacing="1" w:after="100" w:afterAutospacing="1" w:line="240" w:lineRule="auto"/>
        <w:ind w:right="-86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software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GlobiLab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para Android 4 e acima está disponível para download no site da Globisens: </w:t>
      </w:r>
      <w:hyperlink r:id="rId130" w:anchor="2" w:history="1">
        <w:r w:rsidRPr="007D6625">
          <w:rPr>
            <w:rStyle w:val="Hyperlink"/>
            <w:rFonts w:asciiTheme="minorHAnsi" w:hAnsiTheme="minorHAnsi" w:cs="Arial"/>
            <w:sz w:val="16"/>
            <w:szCs w:val="16"/>
            <w:lang w:val="pt-BR"/>
          </w:rPr>
          <w:t>http://www.globisens.net/support#2</w:t>
        </w:r>
      </w:hyperlink>
      <w:r w:rsidRPr="007D6625">
        <w:rPr>
          <w:rFonts w:asciiTheme="minorHAnsi" w:hAnsiTheme="minorHAnsi"/>
          <w:sz w:val="16"/>
          <w:szCs w:val="16"/>
          <w:lang w:val="pt-BR"/>
        </w:rPr>
        <w:t xml:space="preserve"> e no Google Play. </w:t>
      </w:r>
    </w:p>
    <w:p w:rsidR="00A02057" w:rsidRPr="007D6625" w:rsidRDefault="00A02057" w:rsidP="00A02057">
      <w:pPr>
        <w:spacing w:before="100" w:beforeAutospacing="1" w:after="100" w:afterAutospacing="1" w:line="240" w:lineRule="auto"/>
        <w:ind w:right="-86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software torna os </w:t>
      </w:r>
      <w:r w:rsidR="00F77D5E" w:rsidRPr="007D6625">
        <w:rPr>
          <w:rFonts w:asciiTheme="minorHAnsi" w:hAnsiTheme="minorHAnsi"/>
          <w:sz w:val="16"/>
          <w:szCs w:val="16"/>
          <w:lang w:val="pt-BR"/>
        </w:rPr>
        <w:t>experimentos científicos para o 1º e 2º graus portáteis, convenientes e imediatos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</w:t>
      </w:r>
      <w:r w:rsidR="00F1298E" w:rsidRPr="007D6625">
        <w:rPr>
          <w:rFonts w:asciiTheme="minorHAnsi" w:hAnsiTheme="minorHAnsi"/>
          <w:sz w:val="16"/>
          <w:szCs w:val="16"/>
          <w:lang w:val="pt-BR"/>
        </w:rPr>
        <w:t xml:space="preserve">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GlobiLab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promove integração sem fio entre o </w:t>
      </w:r>
      <w:r w:rsidR="00D6264F" w:rsidRPr="007D6625">
        <w:rPr>
          <w:rFonts w:asciiTheme="minorHAnsi" w:hAnsiTheme="minorHAnsi"/>
          <w:sz w:val="16"/>
          <w:szCs w:val="16"/>
          <w:lang w:val="pt-BR"/>
        </w:rPr>
        <w:t>registrador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de dados </w:t>
      </w:r>
      <w:r w:rsidR="00F1298E" w:rsidRPr="007D6625">
        <w:rPr>
          <w:rFonts w:asciiTheme="minorHAnsi" w:hAnsiTheme="minorHAnsi"/>
          <w:sz w:val="16"/>
          <w:szCs w:val="16"/>
          <w:lang w:val="pt-BR"/>
        </w:rPr>
        <w:t xml:space="preserve">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Labdisc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e o tablet Android, permitindo o gerenciamento total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Labdisc </w:t>
      </w:r>
      <w:r w:rsidRPr="007D6625">
        <w:rPr>
          <w:rFonts w:asciiTheme="minorHAnsi" w:hAnsiTheme="minorHAnsi"/>
          <w:sz w:val="16"/>
          <w:szCs w:val="16"/>
          <w:lang w:val="pt-BR"/>
        </w:rPr>
        <w:t>(configuração de todos os parâmetros de registro de dados, exibição online das medições atuais e download da memória de amostra</w:t>
      </w:r>
      <w:r w:rsidR="00F1298E" w:rsidRPr="007D6625">
        <w:rPr>
          <w:rFonts w:asciiTheme="minorHAnsi" w:hAnsiTheme="minorHAnsi"/>
          <w:sz w:val="16"/>
          <w:szCs w:val="16"/>
          <w:lang w:val="pt-BR"/>
        </w:rPr>
        <w:t>s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>), juntamente com a manipulação de gráficos (</w:t>
      </w:r>
      <w:r w:rsidR="00F77D5E" w:rsidRPr="007D6625">
        <w:rPr>
          <w:rFonts w:asciiTheme="minorHAnsi" w:hAnsiTheme="minorHAnsi"/>
          <w:sz w:val="16"/>
          <w:szCs w:val="16"/>
          <w:lang w:val="pt-BR"/>
        </w:rPr>
        <w:t>marcadores, ampliação</w:t>
      </w:r>
      <w:r w:rsidR="00BB08F6" w:rsidRPr="007D6625">
        <w:rPr>
          <w:rFonts w:asciiTheme="minorHAnsi" w:hAnsiTheme="minorHAnsi"/>
          <w:sz w:val="16"/>
          <w:szCs w:val="16"/>
          <w:lang w:val="pt-BR"/>
        </w:rPr>
        <w:t xml:space="preserve"> (zoom)</w:t>
      </w:r>
      <w:r w:rsidR="00F77D5E" w:rsidRPr="007D6625">
        <w:rPr>
          <w:rFonts w:asciiTheme="minorHAnsi" w:hAnsiTheme="minorHAnsi"/>
          <w:sz w:val="16"/>
          <w:szCs w:val="16"/>
          <w:lang w:val="pt-BR"/>
        </w:rPr>
        <w:t xml:space="preserve">, </w:t>
      </w:r>
      <w:r w:rsidR="006361A5" w:rsidRPr="007D6625">
        <w:rPr>
          <w:rFonts w:asciiTheme="minorHAnsi" w:hAnsiTheme="minorHAnsi"/>
          <w:sz w:val="16"/>
          <w:szCs w:val="16"/>
          <w:lang w:val="pt-BR"/>
        </w:rPr>
        <w:t>recortar</w:t>
      </w:r>
      <w:r w:rsidR="00F77D5E"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Pr="007D6625">
        <w:rPr>
          <w:rFonts w:asciiTheme="minorHAnsi" w:hAnsiTheme="minorHAnsi"/>
          <w:sz w:val="16"/>
          <w:szCs w:val="16"/>
          <w:lang w:val="pt-BR"/>
        </w:rPr>
        <w:t>e anotação de texto) e análise de dados (estatística e ajuste de curvas).</w:t>
      </w:r>
    </w:p>
    <w:tbl>
      <w:tblPr>
        <w:tblStyle w:val="Tabelacomgrade"/>
        <w:tblW w:w="5637" w:type="dxa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ayout w:type="fixed"/>
        <w:tblLook w:val="04A0"/>
      </w:tblPr>
      <w:tblGrid>
        <w:gridCol w:w="1761"/>
        <w:gridCol w:w="3876"/>
      </w:tblGrid>
      <w:tr w:rsidR="00A02057" w:rsidRPr="007D6625" w:rsidTr="004C38E5">
        <w:tc>
          <w:tcPr>
            <w:tcW w:w="1761" w:type="dxa"/>
            <w:vAlign w:val="center"/>
          </w:tcPr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anchor distT="0" distB="0" distL="114300" distR="114300" simplePos="0" relativeHeight="252415999" behindDoc="0" locked="0" layoutInCell="1" allowOverlap="1">
                  <wp:simplePos x="0" y="0"/>
                  <wp:positionH relativeFrom="margin">
                    <wp:posOffset>130810</wp:posOffset>
                  </wp:positionH>
                  <wp:positionV relativeFrom="margin">
                    <wp:posOffset>1101090</wp:posOffset>
                  </wp:positionV>
                  <wp:extent cx="720090" cy="723900"/>
                  <wp:effectExtent l="0" t="0" r="0" b="0"/>
                  <wp:wrapSquare wrapText="bothSides"/>
                  <wp:docPr id="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bdisc1024.pn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876" w:type="dxa"/>
          </w:tcPr>
          <w:p w:rsidR="00A02057" w:rsidRPr="007D6625" w:rsidRDefault="00A02057" w:rsidP="004C38E5">
            <w:pPr>
              <w:pStyle w:val="PargrafodaLista"/>
              <w:spacing w:after="0" w:line="240" w:lineRule="auto"/>
              <w:ind w:left="0"/>
              <w:contextualSpacing w:val="0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Ajustar a comunicação sem fio entre o Labdisc e o tablet Android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27"/>
              </w:numPr>
              <w:spacing w:after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Certifique-se de que o Labdisc est</w:t>
            </w:r>
            <w:r w:rsidR="00B85793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eja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pareado com o Android (consulte a seção 3.2.4)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27"/>
              </w:numPr>
              <w:spacing w:after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Ligue o Labdisc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27"/>
              </w:numPr>
              <w:spacing w:after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Abra o aplicativo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16000" cy="216000"/>
                  <wp:effectExtent l="19050" t="0" r="0" b="0"/>
                  <wp:docPr id="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abdisc1024.pn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2057" w:rsidRPr="007D6625" w:rsidRDefault="00A02057" w:rsidP="00B85793">
            <w:pPr>
              <w:pStyle w:val="PargrafodaLista"/>
              <w:numPr>
                <w:ilvl w:val="0"/>
                <w:numId w:val="27"/>
              </w:numPr>
              <w:spacing w:after="0"/>
              <w:ind w:right="-108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de opções na barra de ações superior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161221" cy="200436"/>
                  <wp:effectExtent l="0" t="0" r="0" b="0"/>
                  <wp:docPr id="3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97" cy="201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(extrema direita, três pontos verticais)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27"/>
              </w:numPr>
              <w:spacing w:after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em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855023" cy="186691"/>
                  <wp:effectExtent l="19050" t="0" r="2227" b="0"/>
                  <wp:docPr id="34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023" cy="186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selecione o nome do Labdisc a que deseja conectar (por exemplo, Labdisc_6588)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27"/>
              </w:numPr>
              <w:spacing w:after="0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O nome do aplicativo (direita superior) irá mudar para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1068779" cy="198998"/>
                  <wp:effectExtent l="0" t="0" r="0" b="0"/>
                  <wp:docPr id="35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586" cy="205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, indicando que a conexão está estabelecida</w:t>
            </w:r>
          </w:p>
        </w:tc>
      </w:tr>
      <w:tr w:rsidR="00A02057" w:rsidRPr="007D6625" w:rsidTr="004C38E5">
        <w:tc>
          <w:tcPr>
            <w:tcW w:w="1761" w:type="dxa"/>
            <w:vAlign w:val="center"/>
          </w:tcPr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81075" cy="574675"/>
                  <wp:effectExtent l="0" t="0" r="0" b="0"/>
                  <wp:docPr id="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4-02-07-14-05-48.png"/>
                          <pic:cNvPicPr/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5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F52684" w:rsidRPr="007D6625" w:rsidRDefault="00F52684" w:rsidP="00F52684">
            <w:pPr>
              <w:pStyle w:val="PargrafodaLista"/>
              <w:spacing w:after="0" w:line="240" w:lineRule="auto"/>
              <w:ind w:left="0"/>
              <w:contextualSpacing w:val="0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Visualização Medidor</w:t>
            </w:r>
          </w:p>
          <w:p w:rsidR="00F52684" w:rsidRPr="007D6625" w:rsidRDefault="00F52684" w:rsidP="00F52684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na visualização Medidor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2310" w:dyaOrig="555">
                <v:shape id="_x0000_i1387" type="#_x0000_t75" style="width:58.35pt;height:13.65pt" o:ole="">
                  <v:imagedata r:id="rId105" o:title=""/>
                </v:shape>
                <o:OLEObject Type="Embed" ProgID="PBrush" ShapeID="_x0000_i1387" DrawAspect="Content" ObjectID="_1531319701" r:id="rId136"/>
              </w:objec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ver os valores atuais dos sensores do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</w:p>
          <w:p w:rsidR="00F52684" w:rsidRPr="007D6625" w:rsidRDefault="00F52684" w:rsidP="00F52684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 em um dos Medidores e role o botão de rolagem do sensor para selecionar um tipo de sensor diferente para um medidor existente</w:t>
            </w:r>
          </w:p>
          <w:p w:rsidR="00A02057" w:rsidRPr="007D6625" w:rsidRDefault="00F52684" w:rsidP="00F52684">
            <w:pPr>
              <w:pStyle w:val="PargrafodaLista"/>
              <w:numPr>
                <w:ilvl w:val="0"/>
                <w:numId w:val="16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Selecione um tipo de Medidor diferente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19075" cy="219075"/>
                  <wp:effectExtent l="19050" t="0" r="9525" b="0"/>
                  <wp:docPr id="812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uge_180.png"/>
                          <pic:cNvPicPr/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189" cy="222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09550" cy="209550"/>
                  <wp:effectExtent l="0" t="0" r="0" b="0"/>
                  <wp:docPr id="81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r_V_meter.png"/>
                          <pic:cNvPicPr/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800" cy="2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na linha horizontal de ícones</w:t>
            </w:r>
          </w:p>
          <w:p w:rsidR="00D46BD6" w:rsidRPr="007D6625" w:rsidRDefault="00D46BD6" w:rsidP="00D46BD6">
            <w:pPr>
              <w:pStyle w:val="PargrafodaLista"/>
              <w:spacing w:after="0" w:line="240" w:lineRule="auto"/>
              <w:ind w:left="360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</w:p>
        </w:tc>
      </w:tr>
      <w:tr w:rsidR="00A02057" w:rsidRPr="007D6625" w:rsidTr="004C38E5">
        <w:tc>
          <w:tcPr>
            <w:tcW w:w="1761" w:type="dxa"/>
            <w:vAlign w:val="center"/>
          </w:tcPr>
          <w:p w:rsidR="00A02057" w:rsidRPr="007D6625" w:rsidRDefault="003F24EB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  <w:lastRenderedPageBreak/>
              <w:pict>
                <v:shape id="Object 4" o:spid="_x0000_s3182" type="#_x0000_t75" style="position:absolute;left:0;text-align:left;margin-left:-.4pt;margin-top:49.7pt;width:76.6pt;height:71.1pt;z-index:252417023;visibility:visible;mso-position-horizontal-relative:text;mso-position-vertical-relative:text" stroked="t">
                  <v:imagedata r:id="rId137" o:title=""/>
                </v:shape>
                <o:OLEObject Type="Embed" ProgID="PBrush" ShapeID="Object 4" DrawAspect="Content" ObjectID="_1531319706" r:id="rId138"/>
              </w:pict>
            </w:r>
          </w:p>
        </w:tc>
        <w:tc>
          <w:tcPr>
            <w:tcW w:w="3876" w:type="dxa"/>
          </w:tcPr>
          <w:p w:rsidR="00A02057" w:rsidRPr="007D6625" w:rsidRDefault="00A02057" w:rsidP="00F77D5E">
            <w:pPr>
              <w:pStyle w:val="PargrafodaLista"/>
              <w:spacing w:after="0" w:line="240" w:lineRule="auto"/>
              <w:ind w:left="0"/>
              <w:contextualSpacing w:val="0"/>
              <w:jc w:val="both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Coleta de dados</w:t>
            </w:r>
          </w:p>
          <w:p w:rsidR="00A02057" w:rsidRPr="007D6625" w:rsidRDefault="00A02057" w:rsidP="00F77D5E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CONFIGURAÇÃO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4287" cy="224287"/>
                  <wp:effectExtent l="19050" t="0" r="4313" b="0"/>
                  <wp:docPr id="3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ger_icon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921" cy="22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entre na tela CONFIGURAÇÃO. Essa caixa de diálogo permite selecionar os sensores, a taxa de amostragem e a quantidade de amostras para o próximo registro de dados.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EXECUTAR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1897" cy="216000"/>
                  <wp:effectExtent l="19050" t="0" r="6703" b="0"/>
                  <wp:docPr id="4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un_icon.pn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97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iniciar o registro e observe a construção do gráfico na tela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Poderá ser necessário alternar a exibição para a visualização </w:t>
            </w:r>
            <w:r w:rsidR="00A6304E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de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Gráfico de </w:t>
            </w:r>
            <w:r w:rsidR="00A6304E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B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arras tocando na tecla Gráfico de </w:t>
            </w:r>
            <w:r w:rsidR="00A6304E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B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arras.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975" w:dyaOrig="510">
                <v:shape id="_x0000_i1383" type="#_x0000_t75" style="width:31.05pt;height:16.7pt" o:ole="">
                  <v:imagedata r:id="rId139" o:title=""/>
                </v:shape>
                <o:OLEObject Type="Embed" ProgID="PBrush" ShapeID="_x0000_i1383" DrawAspect="Content" ObjectID="_1531319702" r:id="rId140"/>
              </w:objec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É possível mudar a exibição para uma visualização </w:t>
            </w:r>
            <w:r w:rsidR="0026216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de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Tabela tocando na tecla Tabela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960" w:dyaOrig="480">
                <v:shape id="_x0000_i1384" type="#_x0000_t75" style="width:34.1pt;height:16.7pt" o:ole="">
                  <v:imagedata r:id="rId141" o:title=""/>
                </v:shape>
                <o:OLEObject Type="Embed" ProgID="PBrush" ShapeID="_x0000_i1384" DrawAspect="Content" ObjectID="_1531319703" r:id="rId142"/>
              </w:objec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Para parar </w:t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 registro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toque no ícone PARAR.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3200" cy="223200"/>
                  <wp:effectExtent l="19050" t="0" r="5400" b="0"/>
                  <wp:docPr id="4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top_icon.pn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2057" w:rsidRPr="007D6625" w:rsidTr="004C38E5">
        <w:tc>
          <w:tcPr>
            <w:tcW w:w="1761" w:type="dxa"/>
            <w:vAlign w:val="center"/>
          </w:tcPr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81075" cy="574675"/>
                  <wp:effectExtent l="0" t="0" r="0" b="0"/>
                  <wp:docPr id="4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4-02-07-14-18-16.png"/>
                          <pic:cNvPicPr/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5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A02057" w:rsidRPr="007D6625" w:rsidRDefault="00A02057" w:rsidP="004C38E5">
            <w:pPr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Baixar as medições armazenadas no Labdisc para o tablet</w:t>
            </w:r>
          </w:p>
          <w:p w:rsidR="00A02057" w:rsidRPr="007D6625" w:rsidRDefault="00A02057" w:rsidP="004C38E5">
            <w:pPr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pode armazenar até 127 experimentos diferentes. Isso é muito útil ao conduzir coleta de dados externos ou em longas medições.  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Baixar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3200" cy="223200"/>
                  <wp:effectExtent l="19050" t="0" r="5400" b="0"/>
                  <wp:docPr id="56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wnload_icon.pn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O aplicativo exibirá todos os experimentos armazenados no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 Cada linha nessa lista mostra quais sensores foram registrados, em qual taxa de amostragem e a quantidade de amostras. Além disso, mostra a data e a hora d</w:t>
            </w:r>
            <w:r w:rsidR="0026216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registro. </w:t>
            </w:r>
          </w:p>
          <w:p w:rsidR="00A02057" w:rsidRPr="007D6625" w:rsidRDefault="00605212" w:rsidP="00A02057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</w:t>
            </w:r>
            <w:r w:rsidR="00A02057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em uma das linhas na lista. O </w:t>
            </w:r>
            <w:r w:rsidR="00A02057"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="00A02057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transfere os dados para o tablet.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8"/>
              </w:numPr>
              <w:spacing w:after="0" w:line="240" w:lineRule="auto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Após todos os dados</w:t>
            </w:r>
            <w:r w:rsidR="0026216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serem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transferidos, o GlobiLab </w:t>
            </w:r>
            <w:r w:rsidR="00E423C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exibirá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 gráfico da medição coletada</w:t>
            </w:r>
          </w:p>
          <w:p w:rsidR="00A02057" w:rsidRPr="007D6625" w:rsidRDefault="00A02057" w:rsidP="004C38E5">
            <w:pPr>
              <w:pStyle w:val="PargrafodaLista"/>
              <w:spacing w:after="0" w:line="240" w:lineRule="auto"/>
              <w:ind w:left="360"/>
              <w:contextualSpacing w:val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</w:tc>
      </w:tr>
      <w:tr w:rsidR="00A02057" w:rsidRPr="007D6625" w:rsidTr="004C38E5">
        <w:tc>
          <w:tcPr>
            <w:tcW w:w="1761" w:type="dxa"/>
            <w:vAlign w:val="center"/>
          </w:tcPr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81075" cy="574675"/>
                  <wp:effectExtent l="0" t="0" r="0" b="0"/>
                  <wp:docPr id="57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4-02-22-19-31-16.png"/>
                          <pic:cNvPicPr/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5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A02057" w:rsidRPr="007D6625" w:rsidRDefault="00A02057" w:rsidP="004C38E5">
            <w:pPr>
              <w:pStyle w:val="PargrafodaLista"/>
              <w:spacing w:after="0" w:line="240" w:lineRule="auto"/>
              <w:ind w:left="0"/>
              <w:contextualSpacing w:val="0"/>
              <w:jc w:val="both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Análise de dados (marcadores, ajuste de curva)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</w:t>
            </w:r>
            <w:r w:rsidR="00B5492C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ícone Abrir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3200" cy="223200"/>
                  <wp:effectExtent l="19050" t="0" r="5400" b="0"/>
                  <wp:docPr id="58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pen_icon.pn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selecione </w:t>
            </w:r>
            <w:r w:rsidR="0026216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“Free Fall” (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Queda livre</w:t>
            </w:r>
            <w:r w:rsidR="0026216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Esse gráfico descreve um </w:t>
            </w:r>
            <w:r w:rsidR="0097234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registro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real de uma bola de ping</w:t>
            </w:r>
            <w:r w:rsidR="0026216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-pong</w:t>
            </w:r>
            <w:r w:rsidR="0026216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saltando em uma mesa, </w:t>
            </w:r>
            <w:r w:rsidR="0026216F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conforme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registrado pelo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lastRenderedPageBreak/>
              <w:t xml:space="preserve">sensor de distância do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Para obter mais detalhes, consulte o filme Free Fall (Queda livre) em: </w:t>
            </w:r>
            <w:hyperlink r:id="rId145" w:history="1">
              <w:r w:rsidRPr="007D6625">
                <w:rPr>
                  <w:rStyle w:val="Hyperlink"/>
                  <w:rFonts w:asciiTheme="minorHAnsi" w:hAnsiTheme="minorHAnsi" w:cs="Arial"/>
                  <w:sz w:val="16"/>
                  <w:szCs w:val="16"/>
                  <w:lang w:val="pt-BR"/>
                </w:rPr>
                <w:t>http://www.globisens.net/resources/experiment-videos</w:t>
              </w:r>
            </w:hyperlink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Faça um toque longo no gráfico para adicionar um marcador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marcador para cruzar e arrastar com o dedo. </w:t>
            </w:r>
            <w:r w:rsidR="00216B86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Visualize os dados da caixa de texto do marcador sendo alterados enquanto o marcador segue a linha do gráfico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 na legenda do gráfico e selecione "Pontos" para visualizar os pontos de amostragem reais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Faça um toque longo no gráfico para adicionar um segundo marcador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Posicione ambos os marcadores no início e no final de um único salto da bola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Ajuste da </w:t>
            </w:r>
            <w:r w:rsidR="00B5492C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urva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23200" cy="223200"/>
                  <wp:effectExtent l="19050" t="0" r="5400" b="0"/>
                  <wp:docPr id="61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urvefit_icon.pn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, selecione uma Regressão </w:t>
            </w:r>
            <w:r w:rsidR="00216B86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Quádrica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obter a equação matemática que representa o salto da bola de ping</w:t>
            </w:r>
            <w:r w:rsidR="00216B86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-pong</w:t>
            </w:r>
            <w:r w:rsidR="00216B86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 A partir dessa equação podemos calcular a gravitação da terra.</w:t>
            </w:r>
          </w:p>
          <w:p w:rsidR="00A02057" w:rsidRPr="007D6625" w:rsidRDefault="00A02057" w:rsidP="004C38E5">
            <w:pPr>
              <w:pStyle w:val="PargrafodaLista"/>
              <w:spacing w:after="0" w:line="240" w:lineRule="auto"/>
              <w:ind w:left="360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</w:p>
        </w:tc>
      </w:tr>
      <w:tr w:rsidR="00A02057" w:rsidRPr="007D6625" w:rsidTr="004C38E5">
        <w:tc>
          <w:tcPr>
            <w:tcW w:w="1761" w:type="dxa"/>
            <w:vAlign w:val="center"/>
          </w:tcPr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</w:p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81075" cy="574675"/>
                  <wp:effectExtent l="0" t="0" r="0" b="0"/>
                  <wp:docPr id="84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4-02-07-14-09-12.png"/>
                          <pic:cNvPicPr/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5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A02057" w:rsidRPr="007D6625" w:rsidRDefault="00A02057" w:rsidP="004C38E5">
            <w:pPr>
              <w:pStyle w:val="PargrafodaLista"/>
              <w:spacing w:after="0" w:line="240" w:lineRule="auto"/>
              <w:ind w:left="0"/>
              <w:contextualSpacing w:val="0"/>
              <w:jc w:val="both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Anotação no gráfico</w:t>
            </w:r>
          </w:p>
          <w:p w:rsidR="00A02057" w:rsidRPr="007D6625" w:rsidRDefault="00A02057" w:rsidP="004C38E5">
            <w:pPr>
              <w:pStyle w:val="PargrafodaLista"/>
              <w:spacing w:after="0" w:line="240" w:lineRule="auto"/>
              <w:ind w:left="0"/>
              <w:contextualSpacing w:val="0"/>
              <w:jc w:val="both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3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Faça um toque longo em qualquer ponto do plano de fundo (não em um gráfico) para criar uma anotação vazia. A caixa de anotação para edição </w:t>
            </w:r>
            <w:r w:rsidR="009A51D0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abrirá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automaticamente. Ali:</w:t>
            </w:r>
          </w:p>
          <w:p w:rsidR="00A02057" w:rsidRPr="007D6625" w:rsidRDefault="00A02057" w:rsidP="00A02057">
            <w:pPr>
              <w:pStyle w:val="PargrafodaLista"/>
              <w:numPr>
                <w:ilvl w:val="1"/>
                <w:numId w:val="13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Edite ou escreva uma anotação</w:t>
            </w:r>
          </w:p>
          <w:p w:rsidR="00A02057" w:rsidRPr="007D6625" w:rsidRDefault="00A02057" w:rsidP="00A02057">
            <w:pPr>
              <w:pStyle w:val="PargrafodaLista"/>
              <w:numPr>
                <w:ilvl w:val="1"/>
                <w:numId w:val="13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Remova a anotação</w:t>
            </w:r>
          </w:p>
        </w:tc>
      </w:tr>
      <w:tr w:rsidR="00A02057" w:rsidRPr="007D6625" w:rsidTr="004C38E5">
        <w:tc>
          <w:tcPr>
            <w:tcW w:w="1761" w:type="dxa"/>
            <w:vAlign w:val="center"/>
          </w:tcPr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81075" cy="574675"/>
                  <wp:effectExtent l="0" t="0" r="0" b="0"/>
                  <wp:docPr id="88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4-02-22-19-33-12.png"/>
                          <pic:cNvPicPr/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5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A02057" w:rsidRPr="007D6625" w:rsidRDefault="00A02057" w:rsidP="004C38E5">
            <w:pPr>
              <w:pStyle w:val="PargrafodaLista"/>
              <w:spacing w:after="0" w:line="240" w:lineRule="auto"/>
              <w:ind w:left="0"/>
              <w:contextualSpacing w:val="0"/>
              <w:jc w:val="both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Uso da visualização Mapa em uma viagem de campo (Ambiente)</w:t>
            </w:r>
          </w:p>
          <w:p w:rsidR="00A02057" w:rsidRPr="007D6625" w:rsidRDefault="00A02057" w:rsidP="004C38E5">
            <w:pPr>
              <w:pStyle w:val="PargrafodaLista"/>
              <w:ind w:left="0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  <w:t xml:space="preserve">O registro do GPS junto com outros sensores do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Labdisc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permite que o software 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GlobiLab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represente graficamente esses sensores sobre os mapas da Apple.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Certifique-se de que o tablet está conectado à Internet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Abrir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32964" cy="223200"/>
                  <wp:effectExtent l="19050" t="0" r="0" b="0"/>
                  <wp:docPr id="89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pen_icon.pn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64" cy="2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selecione "Passeio no parque"</w:t>
            </w:r>
            <w:r w:rsidR="001E6C57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(Walk in the Park)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Nesse experimento foi medida a diferença climática de um parque da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lastRenderedPageBreak/>
              <w:t xml:space="preserve">cidade em comparação com um cruzamento próximo. Para obter mais detalhes, verifique o filme do experimento Micro Climate (Microclima) </w:t>
            </w:r>
            <w:hyperlink r:id="rId148" w:history="1">
              <w:r w:rsidRPr="007D6625">
                <w:rPr>
                  <w:rStyle w:val="Hyperlink"/>
                  <w:rFonts w:asciiTheme="minorHAnsi" w:hAnsiTheme="minorHAnsi" w:cs="Arial"/>
                  <w:sz w:val="16"/>
                  <w:szCs w:val="16"/>
                  <w:lang w:val="pt-BR"/>
                </w:rPr>
                <w:t>http://www.globisens.net/resources/experiment-videos</w:t>
              </w:r>
            </w:hyperlink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 na escala de cor à esquerda e selecione Temperatura ambiente</w:t>
            </w:r>
            <w:r w:rsidR="001E6C57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(Amb. Temperature)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. Observe a mudança drástica da temperatura enquanto caminha d</w:t>
            </w:r>
            <w:r w:rsidR="00136CCC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  <w:r w:rsidR="00E36A57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cruzamento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o parque.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Toque nas amostras coloridas no mapa para obter um marcador com o valor da temperatura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Aumentar/diminuir zoom do mapa com gesto de pinça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Consulte os dados do experimento em uma tabela, tocando na visualização Tabela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960" w:dyaOrig="480">
                <v:shape id="_x0000_i1385" type="#_x0000_t75" style="width:34.1pt;height:16.7pt" o:ole="">
                  <v:imagedata r:id="rId141" o:title=""/>
                </v:shape>
                <o:OLEObject Type="Embed" ProgID="PBrush" ShapeID="_x0000_i1385" DrawAspect="Content" ObjectID="_1531319704" r:id="rId149"/>
              </w:objec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observe os valores de longitude e latitude do GPS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</w:tc>
      </w:tr>
      <w:tr w:rsidR="00A02057" w:rsidRPr="007D6625" w:rsidTr="004C38E5">
        <w:tc>
          <w:tcPr>
            <w:tcW w:w="1761" w:type="dxa"/>
            <w:vAlign w:val="center"/>
          </w:tcPr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</w:p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81075" cy="613410"/>
                  <wp:effectExtent l="0" t="0" r="0" b="0"/>
                  <wp:docPr id="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df.png"/>
                          <pic:cNvPicPr/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61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A02057" w:rsidRPr="007D6625" w:rsidRDefault="00A02057" w:rsidP="004C38E5">
            <w:pPr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Seção da </w:t>
            </w:r>
            <w:r w:rsidR="00BB08F6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Livro de Exercícios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no ícone </w:t>
            </w:r>
            <w:r w:rsidR="00BB08F6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Livro de Exercícios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216000" cy="216000"/>
                  <wp:effectExtent l="19050" t="0" r="0" b="0"/>
                  <wp:docPr id="92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olbar_books.png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" cy="2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visualizar os guias de experimento do GlobiLab</w:t>
            </w:r>
          </w:p>
          <w:p w:rsidR="00A02057" w:rsidRPr="007D6625" w:rsidRDefault="00A02057" w:rsidP="00A02057">
            <w:pPr>
              <w:pStyle w:val="PargrafodaLista"/>
              <w:numPr>
                <w:ilvl w:val="0"/>
                <w:numId w:val="17"/>
              </w:numPr>
              <w:spacing w:after="0" w:line="240" w:lineRule="auto"/>
              <w:contextualSpacing w:val="0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Toque em um dos experimentos na lista e visualize um guia abrangente em PDF desse experimento. </w:t>
            </w:r>
          </w:p>
          <w:p w:rsidR="00A02057" w:rsidRPr="007D6625" w:rsidRDefault="00A02057" w:rsidP="004C38E5">
            <w:pPr>
              <w:pStyle w:val="PargrafodaLista"/>
              <w:spacing w:after="0" w:line="240" w:lineRule="auto"/>
              <w:ind w:left="360"/>
              <w:contextualSpacing w:val="0"/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</w:p>
        </w:tc>
      </w:tr>
      <w:tr w:rsidR="00A02057" w:rsidRPr="007D6625" w:rsidTr="0070611E">
        <w:trPr>
          <w:cantSplit/>
        </w:trPr>
        <w:tc>
          <w:tcPr>
            <w:tcW w:w="1761" w:type="dxa"/>
            <w:vAlign w:val="center"/>
          </w:tcPr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</w:p>
          <w:p w:rsidR="00A02057" w:rsidRPr="007D6625" w:rsidRDefault="00A02057" w:rsidP="004C38E5">
            <w:pPr>
              <w:jc w:val="center"/>
              <w:rPr>
                <w:rFonts w:asciiTheme="minorHAnsi" w:hAnsiTheme="minorHAnsi"/>
                <w:noProof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81075" cy="1674495"/>
                  <wp:effectExtent l="0" t="0" r="0" b="0"/>
                  <wp:docPr id="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4-02-22-19-38-25.png"/>
                          <pic:cNvPicPr/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167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6" w:type="dxa"/>
          </w:tcPr>
          <w:p w:rsidR="00A02057" w:rsidRPr="007D6625" w:rsidRDefault="00A02057" w:rsidP="004C38E5">
            <w:pPr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Ajuda online</w:t>
            </w:r>
          </w:p>
          <w:p w:rsidR="00A02057" w:rsidRPr="007D6625" w:rsidRDefault="00A02057" w:rsidP="004C38E5">
            <w:pPr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GlobiLab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oferece um guia de início rápido em PDF. Para abrir o guia de início rápido, toque no ícone AJUDA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object w:dxaOrig="390" w:dyaOrig="525">
                <v:shape id="_x0000_i1386" type="#_x0000_t75" style="width:13.65pt;height:19.8pt" o:ole="">
                  <v:imagedata r:id="rId128" o:title=""/>
                </v:shape>
                <o:OLEObject Type="Embed" ProgID="PBrush" ShapeID="_x0000_i1386" DrawAspect="Content" ObjectID="_1531319705" r:id="rId153"/>
              </w:objec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. </w:t>
            </w:r>
          </w:p>
        </w:tc>
      </w:tr>
    </w:tbl>
    <w:p w:rsidR="00BD3FDB" w:rsidRPr="007D6625" w:rsidRDefault="00BD3FDB" w:rsidP="00BD3FDB">
      <w:pPr>
        <w:spacing w:after="480"/>
        <w:ind w:right="-86"/>
        <w:jc w:val="both"/>
        <w:rPr>
          <w:rStyle w:val="Ttulo1Char"/>
          <w:rFonts w:asciiTheme="minorHAnsi" w:hAnsiTheme="minorHAnsi"/>
          <w:b w:val="0"/>
          <w:bCs w:val="0"/>
          <w:color w:val="25A0CB"/>
          <w:sz w:val="16"/>
          <w:szCs w:val="16"/>
          <w:lang w:val="pt-BR"/>
        </w:rPr>
        <w:sectPr w:rsidR="00BD3FDB" w:rsidRPr="007D6625" w:rsidSect="009516B2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p w:rsidR="00E312D2" w:rsidRPr="007D6625" w:rsidRDefault="00E312D2" w:rsidP="00E312D2">
      <w:pPr>
        <w:pStyle w:val="Ttulo1"/>
        <w:pBdr>
          <w:bottom w:val="single" w:sz="6" w:space="1" w:color="666699"/>
        </w:pBdr>
        <w:rPr>
          <w:rStyle w:val="Ttulo1Char"/>
          <w:rFonts w:asciiTheme="minorHAnsi" w:eastAsia="Calibri" w:hAnsiTheme="minorHAnsi"/>
          <w:b/>
          <w:bCs/>
          <w:color w:val="25A0CB"/>
          <w:lang w:val="pt-BR"/>
        </w:rPr>
      </w:pPr>
      <w:bookmarkStart w:id="39" w:name="_Toc457575122"/>
      <w:r w:rsidRPr="007D6625">
        <w:rPr>
          <w:rStyle w:val="Ttulo1Char"/>
          <w:rFonts w:asciiTheme="minorHAnsi" w:hAnsiTheme="minorHAnsi"/>
          <w:b/>
          <w:bCs/>
          <w:color w:val="25A0CB"/>
          <w:lang w:val="pt-BR"/>
        </w:rPr>
        <w:lastRenderedPageBreak/>
        <w:t>3 Labdisc – Comunicação do GlobiLab</w:t>
      </w:r>
      <w:bookmarkEnd w:id="33"/>
      <w:bookmarkEnd w:id="34"/>
      <w:bookmarkEnd w:id="39"/>
    </w:p>
    <w:p w:rsidR="00E312D2" w:rsidRPr="007D6625" w:rsidRDefault="00E312D2" w:rsidP="00E312D2">
      <w:pPr>
        <w:pStyle w:val="Ttulo2"/>
        <w:rPr>
          <w:rFonts w:asciiTheme="minorHAnsi" w:hAnsiTheme="minorHAnsi"/>
          <w:color w:val="25A0CB"/>
          <w:sz w:val="24"/>
          <w:szCs w:val="24"/>
          <w:lang w:val="pt-BR"/>
        </w:rPr>
      </w:pPr>
      <w:bookmarkStart w:id="40" w:name="_Toc315003225"/>
      <w:bookmarkStart w:id="41" w:name="_Toc316117253"/>
      <w:bookmarkStart w:id="42" w:name="_Toc457575123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>3.1 Comunicação por USB</w:t>
      </w:r>
      <w:bookmarkEnd w:id="40"/>
      <w:bookmarkEnd w:id="41"/>
      <w:bookmarkEnd w:id="42"/>
    </w:p>
    <w:p w:rsidR="00E312D2" w:rsidRPr="007D6625" w:rsidRDefault="00E312D2" w:rsidP="00E312D2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Ao conectar o cabo USB entre o computador e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Labdisc,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o software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GlobiLab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detecta a conexão USB automaticamente e inicia a comunicação com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 </w:t>
      </w:r>
    </w:p>
    <w:p w:rsidR="00E312D2" w:rsidRPr="007D6625" w:rsidRDefault="00E312D2" w:rsidP="000C1CFB">
      <w:pPr>
        <w:pStyle w:val="PargrafodaLista"/>
        <w:keepNext/>
        <w:keepLines/>
        <w:numPr>
          <w:ilvl w:val="1"/>
          <w:numId w:val="1"/>
        </w:numPr>
        <w:spacing w:before="200" w:after="0" w:line="480" w:lineRule="auto"/>
        <w:contextualSpacing w:val="0"/>
        <w:outlineLvl w:val="3"/>
        <w:rPr>
          <w:rFonts w:asciiTheme="minorHAnsi" w:eastAsia="Times New Roman" w:hAnsiTheme="minorHAnsi" w:cs="Times New Roman"/>
          <w:b/>
          <w:bCs/>
          <w:vanish/>
          <w:color w:val="4F81BD"/>
          <w:sz w:val="16"/>
          <w:szCs w:val="16"/>
          <w:lang w:val="pt-BR"/>
        </w:rPr>
      </w:pPr>
      <w:bookmarkStart w:id="43" w:name="_Ref299913466"/>
    </w:p>
    <w:p w:rsidR="00E312D2" w:rsidRPr="007D6625" w:rsidRDefault="00E312D2" w:rsidP="00E312D2">
      <w:pPr>
        <w:pStyle w:val="Ttulo2"/>
        <w:rPr>
          <w:rFonts w:asciiTheme="minorHAnsi" w:hAnsiTheme="minorHAnsi"/>
          <w:color w:val="25A0CB"/>
          <w:sz w:val="24"/>
          <w:szCs w:val="24"/>
          <w:lang w:val="pt-BR"/>
        </w:rPr>
      </w:pPr>
      <w:bookmarkStart w:id="44" w:name="_3.4.2_Bluetooth_Wireless"/>
      <w:bookmarkStart w:id="45" w:name="_Toc315003226"/>
      <w:bookmarkStart w:id="46" w:name="_Toc316117254"/>
      <w:bookmarkStart w:id="47" w:name="_Toc457575124"/>
      <w:bookmarkEnd w:id="43"/>
      <w:bookmarkEnd w:id="44"/>
      <w:r w:rsidRPr="007D6625">
        <w:rPr>
          <w:rFonts w:asciiTheme="minorHAnsi" w:hAnsiTheme="minorHAnsi"/>
          <w:color w:val="25A0CB"/>
          <w:sz w:val="24"/>
          <w:szCs w:val="24"/>
          <w:lang w:val="pt-BR"/>
        </w:rPr>
        <w:t>3.2 Comunicação sem fio por Bluetooth</w:t>
      </w:r>
      <w:bookmarkEnd w:id="45"/>
      <w:bookmarkEnd w:id="46"/>
      <w:bookmarkEnd w:id="47"/>
    </w:p>
    <w:p w:rsidR="00E312D2" w:rsidRPr="007D6625" w:rsidRDefault="00E312D2" w:rsidP="00E312D2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Antes da comunicação sem fio com um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pela primeira vez,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deve ser adicionado como um dispositivo ao computador em um processo chamado pareamento. O pareamento precisa ser feito apenas uma vez para cada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, após o qual o computador armazena as informações de conexão, incluindo um nome exclusivo para cada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Quando nenhum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estiver conectado por meio de USB, o computador </w:t>
      </w:r>
      <w:r w:rsidR="00F42A91" w:rsidRPr="007D6625">
        <w:rPr>
          <w:rFonts w:asciiTheme="minorHAnsi" w:hAnsiTheme="minorHAnsi"/>
          <w:sz w:val="16"/>
          <w:szCs w:val="16"/>
          <w:lang w:val="pt-BR"/>
        </w:rPr>
        <w:t xml:space="preserve">automaticamente irá tentar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se conectar sem fio ao último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conectado. Para conectar a um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novo ou diferente, clique com o botão direito no ícone Bluetooth na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barra de status</w:t>
      </w:r>
      <w:r w:rsidR="00F10B4F"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 do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GlobiLab</w:t>
      </w: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733425" cy="285750"/>
            <wp:effectExtent l="0" t="0" r="9525" b="0"/>
            <wp:docPr id="7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, localizada no canto inferior direito da tela e, em seguida, clique no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Labdisc </w:t>
      </w:r>
      <w:r w:rsidRPr="007D6625">
        <w:rPr>
          <w:rFonts w:asciiTheme="minorHAnsi" w:hAnsiTheme="minorHAnsi"/>
          <w:sz w:val="16"/>
          <w:szCs w:val="16"/>
          <w:lang w:val="pt-BR"/>
        </w:rPr>
        <w:t>ao qual deseja conectar.</w:t>
      </w:r>
    </w:p>
    <w:p w:rsidR="00E312D2" w:rsidRPr="007D6625" w:rsidRDefault="00E312D2" w:rsidP="00187221">
      <w:pPr>
        <w:pStyle w:val="Ttulo3"/>
        <w:spacing w:line="480" w:lineRule="auto"/>
        <w:rPr>
          <w:rFonts w:asciiTheme="minorHAnsi" w:hAnsiTheme="minorHAnsi"/>
          <w:color w:val="25A0CB"/>
          <w:sz w:val="20"/>
          <w:szCs w:val="20"/>
          <w:lang w:val="pt-BR"/>
        </w:rPr>
      </w:pPr>
      <w:bookmarkStart w:id="48" w:name="_Toc315003228"/>
      <w:bookmarkStart w:id="49" w:name="_Toc316117256"/>
      <w:bookmarkStart w:id="50" w:name="_Toc457575125"/>
      <w:r w:rsidRPr="007D6625">
        <w:rPr>
          <w:rFonts w:asciiTheme="minorHAnsi" w:hAnsiTheme="minorHAnsi"/>
          <w:color w:val="25A0CB"/>
          <w:sz w:val="20"/>
          <w:szCs w:val="20"/>
          <w:lang w:val="pt-BR"/>
        </w:rPr>
        <w:t>3.2.1 Pareamento com PC que executa SO Windows</w:t>
      </w:r>
      <w:bookmarkEnd w:id="48"/>
      <w:bookmarkEnd w:id="49"/>
      <w:bookmarkEnd w:id="50"/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Ligue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Certifique-se de que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="00764822" w:rsidRPr="007D6625">
        <w:rPr>
          <w:rFonts w:asciiTheme="minorHAnsi" w:hAnsiTheme="minorHAnsi"/>
          <w:sz w:val="16"/>
          <w:szCs w:val="16"/>
          <w:lang w:val="pt-BR"/>
        </w:rPr>
        <w:t>não esteja mostrando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o ícone de hibernação </w:t>
      </w:r>
      <w:r w:rsidRPr="007D6625">
        <w:rPr>
          <w:rFonts w:asciiTheme="minorHAnsi" w:eastAsia="Times New Roman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160867" cy="180975"/>
            <wp:effectExtent l="0" t="0" r="0" b="0"/>
            <wp:docPr id="41" name="Picture 41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67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>. Se estiver, pressione qualquer botão para sair do modo de hibernação.</w:t>
      </w:r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Inicie o software GlobiLab.</w:t>
      </w:r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Clique com o botão direito no ícone Bluetooth localizado na barra de status no canto inferior direito da tela </w:t>
      </w:r>
      <w:r w:rsidR="00D676BE" w:rsidRPr="007D6625">
        <w:rPr>
          <w:rFonts w:asciiTheme="minorHAnsi" w:eastAsia="Times New Roman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538163" cy="206212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3" cy="20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No novo menu pop-up, selecione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"Encontrar mais Labdiscs e sensores"</w:t>
      </w:r>
      <w:r w:rsidR="00F10B4F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(Find more Labdiscs and sensors)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.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O computador </w:t>
      </w:r>
      <w:r w:rsidR="009A51D0" w:rsidRPr="007D6625">
        <w:rPr>
          <w:rFonts w:asciiTheme="minorHAnsi" w:hAnsiTheme="minorHAnsi"/>
          <w:sz w:val="16"/>
          <w:szCs w:val="16"/>
          <w:lang w:val="pt-BR"/>
        </w:rPr>
        <w:t>abrirá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a caixa de diálogo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"adicionar um dispositivo"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="00F10B4F" w:rsidRPr="007D6625">
        <w:rPr>
          <w:rFonts w:asciiTheme="minorHAnsi" w:hAnsiTheme="minorHAnsi"/>
          <w:b/>
          <w:i/>
          <w:sz w:val="16"/>
          <w:szCs w:val="16"/>
          <w:lang w:val="pt-BR"/>
        </w:rPr>
        <w:t>(add a device)</w:t>
      </w:r>
      <w:r w:rsidR="00F10B4F"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Pr="007D6625">
        <w:rPr>
          <w:rFonts w:asciiTheme="minorHAnsi" w:hAnsiTheme="minorHAnsi"/>
          <w:sz w:val="16"/>
          <w:szCs w:val="16"/>
          <w:lang w:val="pt-BR"/>
        </w:rPr>
        <w:t>e inicia a busca de um dispositivo Bluetooth.</w:t>
      </w:r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Labdisc será exibido como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"Labdisc-xxxx"</w:t>
      </w:r>
      <w:r w:rsidRPr="007D6625">
        <w:rPr>
          <w:rFonts w:asciiTheme="minorHAnsi" w:hAnsiTheme="minorHAnsi"/>
          <w:sz w:val="16"/>
          <w:szCs w:val="16"/>
          <w:lang w:val="pt-BR"/>
        </w:rPr>
        <w:t>, em que "xxxx" são os últimos quatro dígitos do adesivo com o número de série do Labdisc.</w:t>
      </w:r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Selecione esse dispositivo e pressione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"Avançar"</w:t>
      </w:r>
      <w:r w:rsidR="00B81DD4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(Next)</w:t>
      </w:r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lastRenderedPageBreak/>
        <w:t xml:space="preserve">No </w:t>
      </w:r>
      <w:r w:rsidRPr="007D6625">
        <w:rPr>
          <w:rFonts w:asciiTheme="minorHAnsi" w:hAnsiTheme="minorHAnsi"/>
          <w:b/>
          <w:bCs/>
          <w:sz w:val="16"/>
          <w:szCs w:val="16"/>
          <w:u w:val="single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t>: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Pressione e mantenha pressionada a tecla ROLAR </w:t>
      </w: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87350" cy="3873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3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para colocar o Labdisc no modo Pareamento. O Labdisc irá produzir um longo sinal sonoro enquanto sua tela mostra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"Pareamento </w:t>
      </w:r>
      <w:r w:rsidR="00CA4B97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do BT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</w:t>
      </w:r>
      <w:r w:rsidR="005A36DA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(BT pairing)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.</w:t>
      </w:r>
    </w:p>
    <w:p w:rsidR="00187221" w:rsidRPr="007D6625" w:rsidRDefault="007F6477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Na caixa de diálogo do computador, selecione a segunda opção: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"Insira o código de emparelhamento do dispositivo"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="005A36DA" w:rsidRPr="007D6625">
        <w:rPr>
          <w:rFonts w:asciiTheme="minorHAnsi" w:hAnsiTheme="minorHAnsi"/>
          <w:b/>
          <w:i/>
          <w:sz w:val="16"/>
          <w:szCs w:val="16"/>
          <w:lang w:val="pt-BR"/>
        </w:rPr>
        <w:t>(Enter the device pairing code)</w:t>
      </w:r>
      <w:r w:rsidR="005A36DA"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e clique em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“Avançar"</w:t>
      </w:r>
      <w:r w:rsidR="005A36DA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(Next)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.</w:t>
      </w:r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Na caixa de diálogo seguinte insira "1234' como código de pareamento e clique em “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Avançar"</w:t>
      </w:r>
      <w:r w:rsidR="005A36DA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(Next).</w:t>
      </w:r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Aguarde o computador finalizar o processo e anunciar que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"Seu dispositivo está pronto para uso"</w:t>
      </w:r>
      <w:r w:rsidR="005A36DA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(Your device is ready to use)</w:t>
      </w:r>
      <w:r w:rsidRPr="007D6625">
        <w:rPr>
          <w:rFonts w:asciiTheme="minorHAnsi" w:hAnsiTheme="minorHAnsi"/>
          <w:sz w:val="16"/>
          <w:szCs w:val="16"/>
          <w:lang w:val="pt-BR"/>
        </w:rPr>
        <w:t>.</w:t>
      </w:r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Clique com o botão direito no ícone Bluetooth na barra de status. Escolha o Labdisc recém-pareado e clique nele.</w:t>
      </w:r>
    </w:p>
    <w:p w:rsidR="00187221" w:rsidRPr="007D6625" w:rsidRDefault="00187221" w:rsidP="007F6477">
      <w:pPr>
        <w:numPr>
          <w:ilvl w:val="0"/>
          <w:numId w:val="6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computador irá conectar ao Labdisc e tornar o ícone Bluetooth azul </w:t>
      </w:r>
      <w:r w:rsidR="007F6477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535132" cy="204787"/>
            <wp:effectExtent l="0" t="0" r="0" b="0"/>
            <wp:docPr id="5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96" cy="20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>.</w:t>
      </w:r>
    </w:p>
    <w:p w:rsidR="00E312D2" w:rsidRPr="007D6625" w:rsidRDefault="00E312D2" w:rsidP="00187221">
      <w:pPr>
        <w:pStyle w:val="Ttulo3"/>
        <w:spacing w:line="480" w:lineRule="auto"/>
        <w:rPr>
          <w:rFonts w:asciiTheme="minorHAnsi" w:hAnsiTheme="minorHAnsi"/>
          <w:color w:val="25A0CB"/>
          <w:sz w:val="20"/>
          <w:szCs w:val="20"/>
          <w:lang w:val="pt-BR"/>
        </w:rPr>
      </w:pPr>
      <w:bookmarkStart w:id="51" w:name="_Toc315003229"/>
      <w:bookmarkStart w:id="52" w:name="_Toc316117257"/>
      <w:bookmarkStart w:id="53" w:name="_Toc457575126"/>
      <w:r w:rsidRPr="007D6625">
        <w:rPr>
          <w:rFonts w:asciiTheme="minorHAnsi" w:hAnsiTheme="minorHAnsi"/>
          <w:color w:val="25A0CB"/>
          <w:sz w:val="20"/>
          <w:szCs w:val="20"/>
          <w:lang w:val="pt-BR"/>
        </w:rPr>
        <w:t>3.2.2 Pareamento com um Mac OS</w:t>
      </w:r>
      <w:bookmarkEnd w:id="51"/>
      <w:bookmarkEnd w:id="52"/>
      <w:bookmarkEnd w:id="53"/>
    </w:p>
    <w:p w:rsidR="007F6477" w:rsidRPr="007D6625" w:rsidRDefault="007F6477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Ligue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Certifique-se de que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="00764822" w:rsidRPr="007D6625">
        <w:rPr>
          <w:rFonts w:asciiTheme="minorHAnsi" w:hAnsiTheme="minorHAnsi"/>
          <w:sz w:val="16"/>
          <w:szCs w:val="16"/>
          <w:lang w:val="pt-BR"/>
        </w:rPr>
        <w:t>não esteja mostrando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o ícone de hibernação </w:t>
      </w:r>
      <w:r w:rsidRPr="007D6625">
        <w:rPr>
          <w:rFonts w:asciiTheme="minorHAnsi" w:eastAsia="Times New Roman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160867" cy="180975"/>
            <wp:effectExtent l="0" t="0" r="0" b="0"/>
            <wp:docPr id="49" name="Picture 49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67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>. Se estiver, pressione qualquer botão para sair do modo de hibernação.</w:t>
      </w:r>
    </w:p>
    <w:p w:rsidR="004F6B09" w:rsidRPr="007D6625" w:rsidRDefault="004F6B09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Abra o menu Bluetooth no menu Mac e selecione "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Ajustar dispositivo Bluetooth..."</w:t>
      </w:r>
      <w:r w:rsidR="00514D0B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</w:t>
      </w:r>
      <w:r w:rsidR="00514D0B" w:rsidRPr="007D6625">
        <w:rPr>
          <w:rFonts w:asciiTheme="minorHAnsi" w:eastAsia="Times New Roman" w:hAnsiTheme="minorHAnsi"/>
          <w:b/>
          <w:bCs/>
          <w:i/>
          <w:iCs/>
          <w:sz w:val="16"/>
          <w:szCs w:val="16"/>
          <w:lang w:val="pt-BR"/>
        </w:rPr>
        <w:t>Set Up Bluetooth Device...)</w:t>
      </w:r>
    </w:p>
    <w:p w:rsidR="004F6B09" w:rsidRPr="007D6625" w:rsidRDefault="004F6B09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Uma caixa de diálogo é exibida. O Labdisc será exibido como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"Labdisc-xxxx"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, em que "xxxx" são os últimos quatro dígitos do adesivo do número de série do Labdisc. </w:t>
      </w:r>
    </w:p>
    <w:p w:rsidR="004F6B09" w:rsidRPr="007D6625" w:rsidRDefault="004F6B09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Selecione esse dispositivo e pressione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"Continuar"</w:t>
      </w:r>
      <w:r w:rsidR="006E15FF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</w:t>
      </w:r>
      <w:r w:rsidR="006E15FF" w:rsidRPr="007D6625">
        <w:rPr>
          <w:rFonts w:asciiTheme="minorHAnsi" w:eastAsia="Times New Roman" w:hAnsiTheme="minorHAnsi"/>
          <w:b/>
          <w:bCs/>
          <w:i/>
          <w:iCs/>
          <w:sz w:val="16"/>
          <w:szCs w:val="16"/>
          <w:lang w:val="pt-BR"/>
        </w:rPr>
        <w:t>Continue).</w:t>
      </w:r>
    </w:p>
    <w:p w:rsidR="004F6B09" w:rsidRPr="007D6625" w:rsidRDefault="004F6B09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O Mac fará uma rápida tentativa padrão de pareamento. Esta tentativa não terá sucesso, pois o Labdisc precisa de um código de pareamento.</w:t>
      </w:r>
    </w:p>
    <w:p w:rsidR="004F6B09" w:rsidRPr="007D6625" w:rsidRDefault="004F6B09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Pressione o botão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"Opções de senha..."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="001E459E" w:rsidRPr="007D6625">
        <w:rPr>
          <w:rFonts w:asciiTheme="minorHAnsi" w:hAnsiTheme="minorHAnsi"/>
          <w:b/>
          <w:i/>
          <w:sz w:val="16"/>
          <w:szCs w:val="16"/>
          <w:lang w:val="pt-BR"/>
        </w:rPr>
        <w:t>(</w:t>
      </w:r>
      <w:r w:rsidR="001E459E" w:rsidRPr="007D6625">
        <w:rPr>
          <w:rFonts w:asciiTheme="minorHAnsi" w:eastAsia="Times New Roman" w:hAnsiTheme="minorHAnsi"/>
          <w:b/>
          <w:bCs/>
          <w:i/>
          <w:iCs/>
          <w:sz w:val="16"/>
          <w:szCs w:val="16"/>
          <w:lang w:val="pt-BR"/>
        </w:rPr>
        <w:t xml:space="preserve">Passcode options...)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e selecione a opção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"Usar uma senha específica"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Insira a senha "1234" e </w:t>
      </w: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t>não pressione "OK" ainda</w:t>
      </w:r>
      <w:r w:rsidRPr="007D6625">
        <w:rPr>
          <w:rFonts w:asciiTheme="minorHAnsi" w:hAnsiTheme="minorHAnsi"/>
          <w:sz w:val="16"/>
          <w:szCs w:val="16"/>
          <w:lang w:val="pt-BR"/>
        </w:rPr>
        <w:t>.</w:t>
      </w:r>
    </w:p>
    <w:p w:rsidR="00D676BE" w:rsidRPr="007D6625" w:rsidRDefault="004F6B09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t xml:space="preserve">No </w:t>
      </w:r>
      <w:r w:rsidRPr="007D6625">
        <w:rPr>
          <w:rFonts w:asciiTheme="minorHAnsi" w:hAnsiTheme="minorHAnsi"/>
          <w:b/>
          <w:bCs/>
          <w:sz w:val="16"/>
          <w:szCs w:val="16"/>
          <w:u w:val="single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t>: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Pressione e mantenha pressionada a tecla ROLAR </w:t>
      </w: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87350" cy="3873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3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para colocar o Labdisc no modo Pareamento. O Labdisc irá produzir um longo sinal sonoro enquanto sua tela mostra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"Pareamento </w:t>
      </w:r>
      <w:r w:rsidR="00CA4B97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do BT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</w:t>
      </w:r>
      <w:r w:rsidR="001E459E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</w:t>
      </w:r>
      <w:r w:rsidR="001E459E" w:rsidRPr="007D6625">
        <w:rPr>
          <w:rFonts w:asciiTheme="minorHAnsi" w:eastAsia="Times New Roman" w:hAnsiTheme="minorHAnsi"/>
          <w:b/>
          <w:bCs/>
          <w:i/>
          <w:iCs/>
          <w:sz w:val="16"/>
          <w:szCs w:val="16"/>
          <w:lang w:val="pt-BR"/>
        </w:rPr>
        <w:t>BT pairing)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.</w:t>
      </w:r>
    </w:p>
    <w:p w:rsidR="004F6B09" w:rsidRPr="007D6625" w:rsidRDefault="004F6B09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Pressione o botão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"OK"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na caixa de diálogo do Mac.</w:t>
      </w:r>
    </w:p>
    <w:p w:rsidR="004F6B09" w:rsidRPr="007D6625" w:rsidRDefault="00543245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Abra o software</w:t>
      </w:r>
      <w:r w:rsidR="001E459E"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GlobiLab</w:t>
      </w:r>
      <w:r w:rsidRPr="007D6625">
        <w:rPr>
          <w:rFonts w:asciiTheme="minorHAnsi" w:hAnsiTheme="minorHAnsi"/>
          <w:sz w:val="16"/>
          <w:szCs w:val="16"/>
          <w:lang w:val="pt-BR"/>
        </w:rPr>
        <w:t>.</w:t>
      </w:r>
    </w:p>
    <w:p w:rsidR="004F6B09" w:rsidRPr="007D6625" w:rsidRDefault="00543245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lastRenderedPageBreak/>
        <w:t xml:space="preserve">Clique com o botão direito no ícone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Bluetooth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="00D676BE" w:rsidRPr="007D6625">
        <w:rPr>
          <w:rFonts w:asciiTheme="minorHAnsi" w:eastAsia="Times New Roman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538163" cy="206212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3" cy="206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  localizado no canto inferior direito do software.</w:t>
      </w:r>
    </w:p>
    <w:p w:rsidR="00543245" w:rsidRPr="007D6625" w:rsidRDefault="00543245" w:rsidP="00D676BE">
      <w:pPr>
        <w:numPr>
          <w:ilvl w:val="0"/>
          <w:numId w:val="2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Escolha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Labdisc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recém-pareado e clique nele. O computador irá conectar ao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Labdisc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e tornar o ícone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Bluetooth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azul </w:t>
      </w:r>
      <w:r w:rsidR="00D676BE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535132" cy="204787"/>
            <wp:effectExtent l="0" t="0" r="0" b="0"/>
            <wp:docPr id="4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96" cy="20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>.</w:t>
      </w:r>
    </w:p>
    <w:p w:rsidR="00564C6B" w:rsidRPr="007D6625" w:rsidRDefault="00564C6B" w:rsidP="00564C6B">
      <w:pPr>
        <w:shd w:val="clear" w:color="auto" w:fill="FFFFFF"/>
        <w:spacing w:before="100" w:beforeAutospacing="1" w:after="0" w:line="240" w:lineRule="auto"/>
        <w:ind w:left="720"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</w:p>
    <w:p w:rsidR="00546B99" w:rsidRPr="007D6625" w:rsidRDefault="00546B99" w:rsidP="00187221">
      <w:pPr>
        <w:pStyle w:val="Ttulo3"/>
        <w:spacing w:line="480" w:lineRule="auto"/>
        <w:rPr>
          <w:rFonts w:asciiTheme="minorHAnsi" w:hAnsiTheme="minorHAnsi"/>
          <w:color w:val="25A0CB"/>
          <w:sz w:val="20"/>
          <w:szCs w:val="20"/>
          <w:lang w:val="pt-BR"/>
        </w:rPr>
      </w:pPr>
      <w:bookmarkStart w:id="54" w:name="_Toc457575127"/>
      <w:r w:rsidRPr="007D6625">
        <w:rPr>
          <w:rFonts w:asciiTheme="minorHAnsi" w:hAnsiTheme="minorHAnsi"/>
          <w:color w:val="25A0CB"/>
          <w:sz w:val="20"/>
          <w:szCs w:val="20"/>
          <w:lang w:val="pt-BR"/>
        </w:rPr>
        <w:t>3.2.3 Pareamento com um iPad</w:t>
      </w:r>
      <w:bookmarkEnd w:id="54"/>
    </w:p>
    <w:p w:rsidR="00564C6B" w:rsidRPr="007D6625" w:rsidRDefault="00564C6B" w:rsidP="00B40351">
      <w:pPr>
        <w:numPr>
          <w:ilvl w:val="0"/>
          <w:numId w:val="1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Ligue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Certifique-se de que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="00764822" w:rsidRPr="007D6625">
        <w:rPr>
          <w:rFonts w:asciiTheme="minorHAnsi" w:hAnsiTheme="minorHAnsi"/>
          <w:sz w:val="16"/>
          <w:szCs w:val="16"/>
          <w:lang w:val="pt-BR"/>
        </w:rPr>
        <w:t>não esteja mostrando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o ícone de hibernação </w:t>
      </w:r>
      <w:r w:rsidRPr="007D6625">
        <w:rPr>
          <w:rFonts w:asciiTheme="minorHAnsi" w:eastAsia="Times New Roman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160867" cy="180975"/>
            <wp:effectExtent l="0" t="0" r="0" b="0"/>
            <wp:docPr id="53" name="Picture 53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67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>. Se estiver, pressione qualquer botão para sair do modo de hibernação.</w:t>
      </w:r>
    </w:p>
    <w:p w:rsidR="00546B99" w:rsidRPr="007D6625" w:rsidRDefault="00546B99" w:rsidP="00B40351">
      <w:pPr>
        <w:numPr>
          <w:ilvl w:val="0"/>
          <w:numId w:val="12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Abra a Configuração do iPad </w:t>
      </w:r>
      <w:r w:rsidR="002A5000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42900" cy="344431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4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B99" w:rsidRPr="007D6625" w:rsidRDefault="00546B99" w:rsidP="00B40351">
      <w:pPr>
        <w:numPr>
          <w:ilvl w:val="0"/>
          <w:numId w:val="12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Abra o Bluetooth. Certifique-se de que o Bluetooth do iPad </w:t>
      </w:r>
      <w:r w:rsidR="001034B9" w:rsidRPr="007D6625">
        <w:rPr>
          <w:rFonts w:asciiTheme="minorHAnsi" w:hAnsiTheme="minorHAnsi"/>
          <w:sz w:val="16"/>
          <w:szCs w:val="16"/>
          <w:lang w:val="pt-BR"/>
        </w:rPr>
        <w:t>esteja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ligado.</w:t>
      </w:r>
    </w:p>
    <w:p w:rsidR="003214D7" w:rsidRPr="007D6625" w:rsidRDefault="00546B99" w:rsidP="00B40351">
      <w:pPr>
        <w:numPr>
          <w:ilvl w:val="0"/>
          <w:numId w:val="12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Na lista de dispositivos, clique em “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Labdisc-xxxx”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, </w:t>
      </w:r>
      <w:r w:rsidR="005E35D1" w:rsidRPr="007D6625">
        <w:rPr>
          <w:rFonts w:asciiTheme="minorHAnsi" w:hAnsiTheme="minorHAnsi"/>
          <w:sz w:val="16"/>
          <w:szCs w:val="16"/>
          <w:lang w:val="pt-BR"/>
        </w:rPr>
        <w:t xml:space="preserve">onde os dígitos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xxxx correspondem aos últimos 4 dígitos de sua etiqueta de número de série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na tampa traseira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>.</w:t>
      </w:r>
    </w:p>
    <w:p w:rsidR="00564C6B" w:rsidRPr="007D6625" w:rsidRDefault="004F6B09" w:rsidP="00B40351">
      <w:pPr>
        <w:numPr>
          <w:ilvl w:val="0"/>
          <w:numId w:val="12"/>
        </w:numPr>
        <w:shd w:val="clear" w:color="auto" w:fill="FFFFFF"/>
        <w:spacing w:before="100" w:beforeAutospacing="1" w:after="0" w:line="240" w:lineRule="auto"/>
        <w:ind w:right="360"/>
        <w:jc w:val="both"/>
        <w:rPr>
          <w:rFonts w:asciiTheme="minorHAnsi" w:eastAsia="Times New Roman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t xml:space="preserve">No </w:t>
      </w:r>
      <w:r w:rsidRPr="007D6625">
        <w:rPr>
          <w:rFonts w:asciiTheme="minorHAnsi" w:hAnsiTheme="minorHAnsi"/>
          <w:b/>
          <w:bCs/>
          <w:sz w:val="16"/>
          <w:szCs w:val="16"/>
          <w:u w:val="single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t>: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Pressione e mantenha pressionada a tecla ROLAR </w:t>
      </w: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87350" cy="3873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3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para colocar o Labdisc no modo Pareamento. O Labdisc irá produzir um longo sinal sonoro enquanto sua tela mostra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"Pareamento </w:t>
      </w:r>
      <w:r w:rsidR="00CA4B97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do BT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</w:t>
      </w:r>
      <w:r w:rsidR="00CA4B97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</w:t>
      </w:r>
      <w:r w:rsidR="00CA4B97" w:rsidRPr="007D6625">
        <w:rPr>
          <w:rFonts w:asciiTheme="minorHAnsi" w:eastAsia="Times New Roman" w:hAnsiTheme="minorHAnsi"/>
          <w:b/>
          <w:bCs/>
          <w:i/>
          <w:iCs/>
          <w:sz w:val="16"/>
          <w:szCs w:val="16"/>
          <w:lang w:val="pt-BR"/>
        </w:rPr>
        <w:t>BT pairing)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.</w:t>
      </w:r>
    </w:p>
    <w:p w:rsidR="00546B99" w:rsidRPr="007D6625" w:rsidRDefault="00546B99" w:rsidP="00B40351">
      <w:pPr>
        <w:numPr>
          <w:ilvl w:val="0"/>
          <w:numId w:val="12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iPad irá solicitar um código PIN. Insira “1234” e clique em </w:t>
      </w:r>
      <w:r w:rsidR="00BD0C00" w:rsidRPr="007D6625">
        <w:rPr>
          <w:rFonts w:asciiTheme="minorHAnsi" w:hAnsiTheme="minorHAnsi"/>
          <w:sz w:val="16"/>
          <w:szCs w:val="16"/>
          <w:lang w:val="pt-BR"/>
        </w:rPr>
        <w:t>P</w:t>
      </w:r>
      <w:r w:rsidRPr="007D6625">
        <w:rPr>
          <w:rFonts w:asciiTheme="minorHAnsi" w:hAnsiTheme="minorHAnsi"/>
          <w:sz w:val="16"/>
          <w:szCs w:val="16"/>
          <w:lang w:val="pt-BR"/>
        </w:rPr>
        <w:t>arear.</w:t>
      </w:r>
    </w:p>
    <w:p w:rsidR="00546B99" w:rsidRPr="007D6625" w:rsidRDefault="00546B99" w:rsidP="00B40351">
      <w:pPr>
        <w:numPr>
          <w:ilvl w:val="0"/>
          <w:numId w:val="12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iPad irá mostrar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Labdisc-xxxx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conectado.</w:t>
      </w:r>
    </w:p>
    <w:p w:rsidR="00564C6B" w:rsidRPr="007D6625" w:rsidRDefault="00564C6B" w:rsidP="00246052">
      <w:pPr>
        <w:numPr>
          <w:ilvl w:val="0"/>
          <w:numId w:val="12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Inicie o aplicativo iOS GlobiLab </w:t>
      </w: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16456" cy="318130"/>
            <wp:effectExtent l="0" t="0" r="0" b="0"/>
            <wp:docPr id="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bdisc1024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75" cy="31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O aplicativo irá conectar automaticamente ao Labdisc que foi pareado. </w:t>
      </w:r>
    </w:p>
    <w:p w:rsidR="00354E51" w:rsidRPr="007D6625" w:rsidRDefault="00354E51" w:rsidP="00354E51">
      <w:pPr>
        <w:pStyle w:val="Ttulo3"/>
        <w:spacing w:line="480" w:lineRule="auto"/>
        <w:rPr>
          <w:rFonts w:asciiTheme="minorHAnsi" w:hAnsiTheme="minorHAnsi"/>
          <w:color w:val="25A0CB"/>
          <w:sz w:val="20"/>
          <w:szCs w:val="20"/>
          <w:lang w:val="pt-BR"/>
        </w:rPr>
      </w:pPr>
      <w:bookmarkStart w:id="55" w:name="_Toc457575128"/>
      <w:r w:rsidRPr="007D6625">
        <w:rPr>
          <w:rFonts w:asciiTheme="minorHAnsi" w:hAnsiTheme="minorHAnsi"/>
          <w:color w:val="25A0CB"/>
          <w:sz w:val="20"/>
          <w:szCs w:val="20"/>
          <w:lang w:val="pt-BR"/>
        </w:rPr>
        <w:t>3.2.4 Pareamento com o SO Android</w:t>
      </w:r>
      <w:bookmarkEnd w:id="55"/>
    </w:p>
    <w:p w:rsidR="00246052" w:rsidRPr="007D6625" w:rsidRDefault="00564C6B" w:rsidP="00094559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Ligue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Certifique-se de que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="00764822" w:rsidRPr="007D6625">
        <w:rPr>
          <w:rFonts w:asciiTheme="minorHAnsi" w:hAnsiTheme="minorHAnsi"/>
          <w:sz w:val="16"/>
          <w:szCs w:val="16"/>
          <w:lang w:val="pt-BR"/>
        </w:rPr>
        <w:t>não esteja mostrando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o ícone de hibernação </w:t>
      </w: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160867" cy="180975"/>
            <wp:effectExtent l="0" t="0" r="0" b="0"/>
            <wp:docPr id="55" name="Picture 55" descr="http://www.globisens.net/sites/default/files/images/support/faqs/sleepic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globisens.net/sites/default/files/images/support/faqs/sleepicon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67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>. Se estiver, pressione qualquer botão para sair do modo de hibernação.</w:t>
      </w:r>
    </w:p>
    <w:p w:rsidR="00354E51" w:rsidRPr="007D6625" w:rsidRDefault="00755883" w:rsidP="00F905E6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lastRenderedPageBreak/>
        <w:t xml:space="preserve">No tablet acesse as configurações </w:t>
      </w:r>
      <w:r w:rsidR="002A5000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28612" cy="32861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612" cy="32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e selecione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“Bluetooth”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</w:p>
    <w:p w:rsidR="00354E51" w:rsidRPr="007D6625" w:rsidRDefault="00354E51" w:rsidP="00094559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Certifique-se de que </w:t>
      </w:r>
      <w:r w:rsidR="00BD0C00" w:rsidRPr="007D6625">
        <w:rPr>
          <w:rFonts w:asciiTheme="minorHAnsi" w:hAnsiTheme="minorHAnsi"/>
          <w:sz w:val="16"/>
          <w:szCs w:val="16"/>
          <w:lang w:val="pt-BR"/>
        </w:rPr>
        <w:t xml:space="preserve">o botão </w:t>
      </w:r>
      <w:r w:rsidRPr="007D6625">
        <w:rPr>
          <w:rFonts w:asciiTheme="minorHAnsi" w:hAnsiTheme="minorHAnsi"/>
          <w:sz w:val="16"/>
          <w:szCs w:val="16"/>
          <w:lang w:val="pt-BR"/>
        </w:rPr>
        <w:t>Bluetooth est</w:t>
      </w:r>
      <w:r w:rsidR="00BD0C00" w:rsidRPr="007D6625">
        <w:rPr>
          <w:rFonts w:asciiTheme="minorHAnsi" w:hAnsiTheme="minorHAnsi"/>
          <w:sz w:val="16"/>
          <w:szCs w:val="16"/>
          <w:lang w:val="pt-BR"/>
        </w:rPr>
        <w:t>eja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“Ligado" e, em seguida, acione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“Busca de dispositivos"</w:t>
      </w:r>
      <w:r w:rsidR="00BD0C00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(Search for Devices)</w:t>
      </w:r>
    </w:p>
    <w:p w:rsidR="00354E51" w:rsidRPr="007D6625" w:rsidRDefault="00354E51" w:rsidP="00F905E6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t xml:space="preserve">No </w:t>
      </w:r>
      <w:r w:rsidRPr="007D6625">
        <w:rPr>
          <w:rFonts w:asciiTheme="minorHAnsi" w:hAnsiTheme="minorHAnsi"/>
          <w:b/>
          <w:bCs/>
          <w:sz w:val="16"/>
          <w:szCs w:val="16"/>
          <w:u w:val="single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u w:val="single"/>
          <w:lang w:val="pt-BR"/>
        </w:rPr>
        <w:t>: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Pressione e mantenha pressionada a tecla ROLAR </w:t>
      </w: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87350" cy="38735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50" cy="38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para colocar o Labdisc no modo Pareamento. O Labdisc irá produzir um longo sinal sonoro enquanto sua tela mostra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"Pareamento </w:t>
      </w:r>
      <w:r w:rsidR="00CA4B97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do BT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</w:t>
      </w:r>
      <w:r w:rsidR="000B4A92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(BT pairing)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.</w:t>
      </w:r>
    </w:p>
    <w:p w:rsidR="00246052" w:rsidRPr="007D6625" w:rsidRDefault="002A5000" w:rsidP="00B35B84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>Na lista de dispositivos no tablet, toque em “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Labdisc-xxxx”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, </w:t>
      </w:r>
      <w:r w:rsidR="005E35D1" w:rsidRPr="007D6625">
        <w:rPr>
          <w:rFonts w:asciiTheme="minorHAnsi" w:hAnsiTheme="minorHAnsi"/>
          <w:sz w:val="16"/>
          <w:szCs w:val="16"/>
          <w:lang w:val="pt-BR"/>
        </w:rPr>
        <w:t xml:space="preserve">onde os dígitos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xxxx correspondem aos últimos 4 dígitos de sua etiqueta de número de série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na tampa traseira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>.</w:t>
      </w:r>
    </w:p>
    <w:p w:rsidR="00354E51" w:rsidRPr="007D6625" w:rsidRDefault="00354E51" w:rsidP="00B35B84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 O tablet irá abrir a caixa de diálogo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“Solicitação de pareamento de Bluetooth"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="00725BD9" w:rsidRPr="007D6625">
        <w:rPr>
          <w:rFonts w:asciiTheme="minorHAnsi" w:hAnsiTheme="minorHAnsi"/>
          <w:b/>
          <w:i/>
          <w:sz w:val="16"/>
          <w:szCs w:val="16"/>
          <w:lang w:val="pt-BR"/>
        </w:rPr>
        <w:t>(</w:t>
      </w:r>
      <w:r w:rsidR="00725BD9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Bluetooth pairing request</w:t>
      </w:r>
      <w:r w:rsidR="00725BD9" w:rsidRPr="007D6625">
        <w:rPr>
          <w:rFonts w:asciiTheme="minorHAnsi" w:hAnsiTheme="minorHAnsi"/>
          <w:b/>
          <w:i/>
          <w:sz w:val="16"/>
          <w:szCs w:val="16"/>
          <w:lang w:val="pt-BR"/>
        </w:rPr>
        <w:t>)</w:t>
      </w:r>
      <w:r w:rsidR="00725BD9"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e exibir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“Digite o PIN solicitado do dispositivo"</w:t>
      </w:r>
      <w:r w:rsidR="00725BD9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(Type the device’s required PIN)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</w:p>
    <w:p w:rsidR="00246052" w:rsidRPr="007D6625" w:rsidRDefault="00755883" w:rsidP="00094559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Insira o código de pareamento “1234” e toque em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“OK”</w:t>
      </w:r>
    </w:p>
    <w:p w:rsidR="00246052" w:rsidRPr="007D6625" w:rsidRDefault="00A0522B" w:rsidP="00B35B84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processo de pareamento está completo e 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>Labdisc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irá aparecer na lista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“dispositivos pareados"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="00725BD9" w:rsidRPr="007D6625">
        <w:rPr>
          <w:rFonts w:asciiTheme="minorHAnsi" w:hAnsiTheme="minorHAnsi"/>
          <w:b/>
          <w:i/>
          <w:sz w:val="16"/>
          <w:szCs w:val="16"/>
          <w:lang w:val="pt-BR"/>
        </w:rPr>
        <w:t>(</w:t>
      </w:r>
      <w:r w:rsidR="00725BD9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paired devices</w:t>
      </w:r>
      <w:r w:rsidR="00725BD9" w:rsidRPr="007D6625">
        <w:rPr>
          <w:rFonts w:asciiTheme="minorHAnsi" w:hAnsiTheme="minorHAnsi"/>
          <w:b/>
          <w:i/>
          <w:sz w:val="16"/>
          <w:szCs w:val="16"/>
          <w:lang w:val="pt-BR"/>
        </w:rPr>
        <w:t>)</w:t>
      </w:r>
      <w:r w:rsidR="00725BD9" w:rsidRPr="007D6625">
        <w:rPr>
          <w:rFonts w:asciiTheme="minorHAnsi" w:hAnsiTheme="minorHAnsi"/>
          <w:sz w:val="16"/>
          <w:szCs w:val="16"/>
          <w:lang w:val="pt-BR"/>
        </w:rPr>
        <w:t xml:space="preserve"> </w:t>
      </w:r>
      <w:r w:rsidRPr="007D6625">
        <w:rPr>
          <w:rFonts w:asciiTheme="minorHAnsi" w:hAnsiTheme="minorHAnsi"/>
          <w:sz w:val="16"/>
          <w:szCs w:val="16"/>
          <w:lang w:val="pt-BR"/>
        </w:rPr>
        <w:t>do tablet.</w:t>
      </w:r>
    </w:p>
    <w:p w:rsidR="00DF1A3D" w:rsidRPr="007D6625" w:rsidRDefault="00DF1A3D" w:rsidP="00094559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Abra o aplicativo GlobiLab no tablet </w:t>
      </w:r>
      <w:r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316456" cy="318130"/>
            <wp:effectExtent l="0" t="0" r="0" b="0"/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bdisc1024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875" cy="31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. </w:t>
      </w:r>
      <w:bookmarkStart w:id="56" w:name="_GoBack"/>
      <w:bookmarkEnd w:id="56"/>
    </w:p>
    <w:p w:rsidR="00755883" w:rsidRPr="007D6625" w:rsidRDefault="00755883" w:rsidP="00094559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Toque no ícone de opções na Barra de ações superior </w:t>
      </w:r>
      <w:r w:rsidR="003E685D" w:rsidRPr="007D6625">
        <w:rPr>
          <w:rFonts w:asciiTheme="minorHAnsi" w:hAnsiTheme="minorHAnsi"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187497" cy="233103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79" cy="23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(extrema direita, três pontos verticais)</w:t>
      </w:r>
    </w:p>
    <w:p w:rsidR="00755883" w:rsidRPr="007D6625" w:rsidRDefault="00DF1A3D" w:rsidP="00094559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Toque em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"Conectar o Labdisc"</w:t>
      </w:r>
      <w:r w:rsidR="006741E2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(Connect Labdisc)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e selecione o nome do </w:t>
      </w:r>
      <w:r w:rsidRPr="007D6625">
        <w:rPr>
          <w:rFonts w:asciiTheme="minorHAnsi" w:hAnsiTheme="minorHAnsi"/>
          <w:b/>
          <w:bCs/>
          <w:sz w:val="16"/>
          <w:szCs w:val="16"/>
          <w:lang w:val="pt-BR"/>
        </w:rPr>
        <w:t xml:space="preserve">Labdisc </w:t>
      </w:r>
      <w:r w:rsidRPr="007D6625">
        <w:rPr>
          <w:rFonts w:asciiTheme="minorHAnsi" w:hAnsiTheme="minorHAnsi"/>
          <w:sz w:val="16"/>
          <w:szCs w:val="16"/>
          <w:lang w:val="pt-BR"/>
        </w:rPr>
        <w:t>que gostaria de conectar (por exemplo, Labdisc_1052).</w:t>
      </w:r>
    </w:p>
    <w:p w:rsidR="00755883" w:rsidRPr="007D6625" w:rsidRDefault="00755883" w:rsidP="003511BB">
      <w:pPr>
        <w:numPr>
          <w:ilvl w:val="0"/>
          <w:numId w:val="26"/>
        </w:numPr>
        <w:spacing w:after="0"/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nome do aplicativo irá mudar para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"GlobiLab (Labdisc_xxxx)" </w:t>
      </w:r>
      <w:r w:rsidR="003511BB" w:rsidRPr="007D6625">
        <w:rPr>
          <w:rFonts w:asciiTheme="minorHAnsi" w:hAnsiTheme="minorHAnsi"/>
          <w:b/>
          <w:bCs/>
          <w:i/>
          <w:iCs/>
          <w:noProof/>
          <w:sz w:val="16"/>
          <w:szCs w:val="16"/>
          <w:lang w:val="pt-BR" w:eastAsia="en-GB" w:bidi="ar-SA"/>
        </w:rPr>
        <w:drawing>
          <wp:inline distT="0" distB="0" distL="0" distR="0">
            <wp:extent cx="1166812" cy="22455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812" cy="22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</w:t>
      </w:r>
      <w:r w:rsidRPr="007D6625">
        <w:rPr>
          <w:rFonts w:asciiTheme="minorHAnsi" w:hAnsiTheme="minorHAnsi"/>
          <w:sz w:val="16"/>
          <w:szCs w:val="16"/>
          <w:lang w:val="pt-BR"/>
        </w:rPr>
        <w:t>para indicar a conexão.</w:t>
      </w:r>
    </w:p>
    <w:p w:rsidR="00433587" w:rsidRPr="007D6625" w:rsidRDefault="00B40351" w:rsidP="00773D1A">
      <w:pPr>
        <w:pStyle w:val="Ttulo1"/>
        <w:pBdr>
          <w:bottom w:val="single" w:sz="6" w:space="1" w:color="4F81BD" w:themeColor="accent1"/>
        </w:pBdr>
        <w:spacing w:before="0" w:after="200"/>
        <w:rPr>
          <w:rFonts w:asciiTheme="minorHAnsi" w:hAnsiTheme="minorHAnsi"/>
          <w:color w:val="25A0CB"/>
          <w:lang w:val="pt-BR"/>
        </w:rPr>
      </w:pPr>
      <w:r w:rsidRPr="007D6625">
        <w:rPr>
          <w:rFonts w:asciiTheme="minorHAnsi" w:hAnsiTheme="minorHAnsi"/>
          <w:color w:val="25A0CB"/>
          <w:sz w:val="16"/>
          <w:szCs w:val="16"/>
          <w:lang w:val="pt-BR"/>
        </w:rPr>
        <w:br w:type="page"/>
      </w:r>
      <w:bookmarkStart w:id="57" w:name="_Toc457575129"/>
      <w:r w:rsidRPr="007D6625">
        <w:rPr>
          <w:rFonts w:asciiTheme="minorHAnsi" w:hAnsiTheme="minorHAnsi"/>
          <w:color w:val="25A0CB"/>
          <w:lang w:val="pt-BR"/>
        </w:rPr>
        <w:lastRenderedPageBreak/>
        <w:t xml:space="preserve">4 amostras de </w:t>
      </w:r>
      <w:r w:rsidR="00E35E7B" w:rsidRPr="007D6625">
        <w:rPr>
          <w:rFonts w:asciiTheme="minorHAnsi" w:hAnsiTheme="minorHAnsi"/>
          <w:color w:val="25A0CB"/>
          <w:lang w:val="pt-BR"/>
        </w:rPr>
        <w:t>E</w:t>
      </w:r>
      <w:r w:rsidRPr="007D6625">
        <w:rPr>
          <w:rFonts w:asciiTheme="minorHAnsi" w:hAnsiTheme="minorHAnsi"/>
          <w:color w:val="25A0CB"/>
          <w:lang w:val="pt-BR"/>
        </w:rPr>
        <w:t>xperimentos</w:t>
      </w:r>
      <w:bookmarkEnd w:id="57"/>
    </w:p>
    <w:p w:rsidR="00433587" w:rsidRPr="007D6625" w:rsidRDefault="00433587" w:rsidP="00BE61B7">
      <w:pPr>
        <w:jc w:val="both"/>
        <w:rPr>
          <w:rFonts w:asciiTheme="minorHAnsi" w:hAnsiTheme="minorHAnsi"/>
          <w:sz w:val="16"/>
          <w:szCs w:val="16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t xml:space="preserve">O software GlobiLab inclui amostras de experimentos para professores e estudantes visualizarem, analisarem, modificarem ou reproduzirem. Esta seção revisa alguns experimentos registrados interessantes encontrados no aplicativo GlobiLab. Para abrir um experimento registrado, basta pressionar o ícone </w:t>
      </w:r>
      <w:r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>Abrir</w:t>
      </w:r>
      <w:r w:rsidR="00E35E7B" w:rsidRPr="007D6625">
        <w:rPr>
          <w:rFonts w:asciiTheme="minorHAnsi" w:hAnsiTheme="minorHAnsi"/>
          <w:b/>
          <w:bCs/>
          <w:i/>
          <w:iCs/>
          <w:sz w:val="16"/>
          <w:szCs w:val="16"/>
          <w:lang w:val="pt-BR"/>
        </w:rPr>
        <w:t xml:space="preserve"> (Open)</w:t>
      </w:r>
      <w:r w:rsidRPr="007D6625">
        <w:rPr>
          <w:rFonts w:asciiTheme="minorHAnsi" w:hAnsiTheme="minorHAnsi"/>
          <w:sz w:val="16"/>
          <w:szCs w:val="16"/>
          <w:lang w:val="pt-BR"/>
        </w:rPr>
        <w:t xml:space="preserve"> no software GlobiLab e selecionar os seguintes arquivos:</w:t>
      </w:r>
    </w:p>
    <w:tbl>
      <w:tblPr>
        <w:tblStyle w:val="Tabelacomgrade"/>
        <w:tblW w:w="6062" w:type="dxa"/>
        <w:tblBorders>
          <w:bottom w:val="single" w:sz="4" w:space="0" w:color="D9D9D9" w:themeColor="background1" w:themeShade="D9"/>
        </w:tblBorders>
        <w:tblLayout w:type="fixed"/>
        <w:tblLook w:val="04A0"/>
      </w:tblPr>
      <w:tblGrid>
        <w:gridCol w:w="1668"/>
        <w:gridCol w:w="4394"/>
      </w:tblGrid>
      <w:tr w:rsidR="0084769B" w:rsidRPr="007D6625" w:rsidTr="00BE61B7">
        <w:trPr>
          <w:trHeight w:val="2157"/>
        </w:trPr>
        <w:tc>
          <w:tcPr>
            <w:tcW w:w="166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4769B" w:rsidRPr="007D6625" w:rsidRDefault="00BE61B7" w:rsidP="00BE61B7">
            <w:pPr>
              <w:jc w:val="center"/>
              <w:rPr>
                <w:rFonts w:asciiTheme="minorHAnsi" w:hAnsiTheme="minorHAnsi"/>
                <w:b/>
                <w:bCs/>
                <w:color w:val="005BE2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noProof/>
                <w:color w:val="005BE2"/>
                <w:sz w:val="16"/>
                <w:szCs w:val="16"/>
                <w:lang w:val="pt-BR" w:eastAsia="en-GB" w:bidi="ar-SA"/>
              </w:rPr>
              <w:drawing>
                <wp:anchor distT="0" distB="0" distL="114300" distR="114300" simplePos="0" relativeHeight="252395519" behindDoc="0" locked="0" layoutInCell="1" allowOverlap="1">
                  <wp:simplePos x="633413" y="2609850"/>
                  <wp:positionH relativeFrom="margin">
                    <wp:posOffset>-46990</wp:posOffset>
                  </wp:positionH>
                  <wp:positionV relativeFrom="margin">
                    <wp:posOffset>494665</wp:posOffset>
                  </wp:positionV>
                  <wp:extent cx="1001395" cy="648335"/>
                  <wp:effectExtent l="19050" t="19050" r="27305" b="18415"/>
                  <wp:wrapSquare wrapText="bothSides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9"/>
                          <a:srcRect t="8246" b="10808"/>
                          <a:stretch/>
                        </pic:blipFill>
                        <pic:spPr bwMode="auto">
                          <a:xfrm>
                            <a:off x="0" y="0"/>
                            <a:ext cx="1001395" cy="64833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9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BE61B7" w:rsidRPr="007D6625" w:rsidRDefault="00BE61B7" w:rsidP="002557FC">
            <w:pPr>
              <w:spacing w:after="0" w:line="240" w:lineRule="auto"/>
              <w:jc w:val="center"/>
              <w:rPr>
                <w:rFonts w:asciiTheme="minorHAnsi" w:hAnsiTheme="minorHAnsi"/>
                <w:color w:val="25A0CB"/>
                <w:sz w:val="16"/>
                <w:szCs w:val="16"/>
                <w:u w:val="single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 xml:space="preserve">Alterações de </w:t>
            </w:r>
            <w:r w:rsidR="00E35E7B"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T</w:t>
            </w: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 xml:space="preserve">emperatura de </w:t>
            </w:r>
            <w:r w:rsidR="00E35E7B"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D</w:t>
            </w: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 xml:space="preserve">ia e à </w:t>
            </w:r>
            <w:r w:rsidR="00E35E7B"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N</w:t>
            </w: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oite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  <w:p w:rsidR="00827280" w:rsidRPr="007D6625" w:rsidRDefault="007C5D0F" w:rsidP="002557FC">
            <w:pPr>
              <w:spacing w:after="0" w:line="240" w:lineRule="auto"/>
              <w:rPr>
                <w:rFonts w:asciiTheme="minorHAnsi" w:hAnsiTheme="minorHAnsi"/>
                <w:b/>
                <w:bCs/>
                <w:color w:val="005BE2"/>
                <w:sz w:val="16"/>
                <w:szCs w:val="16"/>
                <w:u w:val="single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Um longo registro de 48 horas dos níveis de temperatura e de luz, com o Labdisc localizado na prateleira da janela: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  <w:p w:rsidR="0084769B" w:rsidRPr="007D6625" w:rsidRDefault="0084769B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Sensores selecionados: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luz, temperatura ambiente</w:t>
            </w:r>
          </w:p>
          <w:p w:rsidR="0084769B" w:rsidRPr="007D6625" w:rsidRDefault="0084769B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Taxa de amostragem: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1/min</w:t>
            </w:r>
          </w:p>
          <w:p w:rsidR="0084769B" w:rsidRPr="007D6625" w:rsidRDefault="0084769B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Quantidade de amostras: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1000</w:t>
            </w:r>
          </w:p>
          <w:p w:rsidR="0084769B" w:rsidRPr="007D6625" w:rsidRDefault="00E34375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Duração do experimento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48 horas</w:t>
            </w:r>
          </w:p>
          <w:p w:rsidR="00C7593C" w:rsidRPr="007D6625" w:rsidRDefault="0084769B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Comunicação: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Offline, dados baixados ao final do registro </w:t>
            </w:r>
          </w:p>
          <w:p w:rsidR="0084769B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Análise de dados: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Use os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Marcadores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mostrar os valores mín/máx. </w:t>
            </w:r>
          </w:p>
        </w:tc>
      </w:tr>
      <w:tr w:rsidR="0084769B" w:rsidRPr="007D6625" w:rsidTr="00C7593C">
        <w:trPr>
          <w:trHeight w:val="2105"/>
        </w:trPr>
        <w:tc>
          <w:tcPr>
            <w:tcW w:w="166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4769B" w:rsidRPr="007D6625" w:rsidRDefault="0084769B" w:rsidP="0084769B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anchor distT="0" distB="0" distL="114300" distR="114300" simplePos="0" relativeHeight="252405759" behindDoc="0" locked="0" layoutInCell="1" allowOverlap="1">
                  <wp:simplePos x="633413" y="3805238"/>
                  <wp:positionH relativeFrom="margin">
                    <wp:posOffset>-46355</wp:posOffset>
                  </wp:positionH>
                  <wp:positionV relativeFrom="margin">
                    <wp:posOffset>352425</wp:posOffset>
                  </wp:positionV>
                  <wp:extent cx="1001395" cy="703580"/>
                  <wp:effectExtent l="19050" t="19050" r="27305" b="20320"/>
                  <wp:wrapSquare wrapText="bothSides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0"/>
                          <a:srcRect t="7595" b="4514"/>
                          <a:stretch/>
                        </pic:blipFill>
                        <pic:spPr bwMode="auto">
                          <a:xfrm>
                            <a:off x="0" y="0"/>
                            <a:ext cx="1001395" cy="70358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9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BE61B7" w:rsidRPr="007D6625" w:rsidRDefault="00BE61B7" w:rsidP="002557FC">
            <w:pPr>
              <w:spacing w:after="0" w:line="240" w:lineRule="auto"/>
              <w:jc w:val="center"/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 xml:space="preserve">Passeio no </w:t>
            </w:r>
            <w:r w:rsidR="00E35E7B"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P</w:t>
            </w: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arque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  <w:p w:rsidR="00827280" w:rsidRPr="007D6625" w:rsidRDefault="00827280" w:rsidP="002557FC">
            <w:pPr>
              <w:spacing w:after="0" w:line="240" w:lineRule="auto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Atividade de microclima. Comparação da temperatura e da umidade relativa entre um parque e um cruzamento na cidade: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  <w:p w:rsidR="004A25DD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Sensores selecionados: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Temperatura externa, umidade relativa, GPS</w:t>
            </w:r>
          </w:p>
          <w:p w:rsidR="004A25DD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Taxa de amostragem: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1/seg</w:t>
            </w:r>
          </w:p>
          <w:p w:rsidR="004A25DD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Quantidade de amostras: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1000</w:t>
            </w:r>
          </w:p>
          <w:p w:rsidR="004A25DD" w:rsidRPr="007D6625" w:rsidRDefault="00E34375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Duração do experimento</w:t>
            </w: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15 minutos</w:t>
            </w:r>
          </w:p>
          <w:p w:rsidR="00C7593C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Comunicação: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Offline, dados baixados ao final do registro </w:t>
            </w:r>
          </w:p>
          <w:p w:rsidR="004A25DD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sz w:val="16"/>
                <w:szCs w:val="16"/>
                <w:lang w:val="pt-BR"/>
              </w:rPr>
              <w:t>Análise de dados: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Alterações de temperatura/umidade na visualização do mapa do GlobiLab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br/>
            </w:r>
          </w:p>
        </w:tc>
      </w:tr>
      <w:tr w:rsidR="0084769B" w:rsidRPr="007D6625" w:rsidTr="00C7593C">
        <w:tc>
          <w:tcPr>
            <w:tcW w:w="1668" w:type="dxa"/>
            <w:tcBorders>
              <w:top w:val="single" w:sz="4" w:space="0" w:color="D9D9D9" w:themeColor="background1" w:themeShade="D9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4769B" w:rsidRPr="007D6625" w:rsidRDefault="004A25DD" w:rsidP="0084769B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anchor distT="0" distB="0" distL="114300" distR="114300" simplePos="0" relativeHeight="252406783" behindDoc="0" locked="0" layoutInCell="1" allowOverlap="1">
                  <wp:simplePos x="633413" y="5367338"/>
                  <wp:positionH relativeFrom="margin">
                    <wp:posOffset>-36830</wp:posOffset>
                  </wp:positionH>
                  <wp:positionV relativeFrom="margin">
                    <wp:posOffset>427355</wp:posOffset>
                  </wp:positionV>
                  <wp:extent cx="991870" cy="643890"/>
                  <wp:effectExtent l="19050" t="19050" r="17780" b="22860"/>
                  <wp:wrapSquare wrapText="bothSides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1"/>
                          <a:srcRect t="8247" b="10591"/>
                          <a:stretch/>
                        </pic:blipFill>
                        <pic:spPr bwMode="auto">
                          <a:xfrm>
                            <a:off x="0" y="0"/>
                            <a:ext cx="991870" cy="64389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9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BE61B7" w:rsidRPr="007D6625" w:rsidRDefault="00BE61B7" w:rsidP="00BE61B7">
            <w:pPr>
              <w:spacing w:line="240" w:lineRule="auto"/>
              <w:jc w:val="center"/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 xml:space="preserve">Queda </w:t>
            </w:r>
            <w:r w:rsidR="00BE54D8"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L</w:t>
            </w: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ivre</w:t>
            </w:r>
          </w:p>
          <w:p w:rsidR="00827280" w:rsidRPr="007D6625" w:rsidRDefault="00827280" w:rsidP="00BE61B7">
            <w:pPr>
              <w:spacing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Uma atividade clássica para a segunda lei de Newton. Medição da aceleração da queda livre de uma bola de ping</w:t>
            </w:r>
            <w:r w:rsidR="00BE54D8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ue-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pong</w:t>
            </w:r>
            <w:r w:rsidR="00BE54D8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ue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saltando em uma superfície de madeira, com o sensor de distância localizado 1,5 m acima:</w:t>
            </w:r>
          </w:p>
          <w:p w:rsidR="004A25DD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Sensores selecionados: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Distância</w:t>
            </w:r>
          </w:p>
          <w:p w:rsidR="004A25DD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Taxa de amostragem: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25/seg</w:t>
            </w:r>
          </w:p>
          <w:p w:rsidR="004A25DD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lastRenderedPageBreak/>
              <w:t>Quantidade de amostras: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1000</w:t>
            </w:r>
          </w:p>
          <w:p w:rsidR="00827280" w:rsidRPr="007D6625" w:rsidRDefault="00827280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Duração do experimento: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Segundos</w:t>
            </w:r>
          </w:p>
          <w:p w:rsidR="00827280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Comunicação: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Online, preferivelmente por meio de Bluetooth sem fio </w:t>
            </w:r>
          </w:p>
          <w:p w:rsidR="0084769B" w:rsidRPr="007D6625" w:rsidRDefault="00827280" w:rsidP="00432785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Análise de dados: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Use a</w:t>
            </w:r>
            <w:r w:rsidR="0043264A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s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funções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Marcadores</w:t>
            </w:r>
            <w:r w:rsidR="00CE4C7F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(Markers)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 </w:t>
            </w:r>
            <w:r w:rsidR="006361A5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Recortar</w:t>
            </w:r>
            <w:r w:rsidR="00CE4C7F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(Crop)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focar nos saltos da bola. Em seguida, use a </w:t>
            </w:r>
            <w:r w:rsidR="00432785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R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egressão </w:t>
            </w:r>
            <w:r w:rsidR="00216B86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Quádrica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em um único salto para obter a equação do salto e extrair a aceleração da queda livre.</w:t>
            </w:r>
          </w:p>
        </w:tc>
      </w:tr>
      <w:tr w:rsidR="0084769B" w:rsidRPr="007D6625" w:rsidTr="006810D1">
        <w:trPr>
          <w:trHeight w:val="2400"/>
        </w:trPr>
        <w:tc>
          <w:tcPr>
            <w:tcW w:w="166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4769B" w:rsidRPr="007D6625" w:rsidRDefault="006810D1" w:rsidP="001463CF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lastRenderedPageBreak/>
              <w:drawing>
                <wp:anchor distT="0" distB="0" distL="114300" distR="114300" simplePos="0" relativeHeight="252175359" behindDoc="0" locked="0" layoutInCell="1" allowOverlap="1">
                  <wp:simplePos x="1054100" y="3187700"/>
                  <wp:positionH relativeFrom="margin">
                    <wp:posOffset>591185</wp:posOffset>
                  </wp:positionH>
                  <wp:positionV relativeFrom="margin">
                    <wp:posOffset>985520</wp:posOffset>
                  </wp:positionV>
                  <wp:extent cx="390525" cy="252095"/>
                  <wp:effectExtent l="19050" t="19050" r="28575" b="14605"/>
                  <wp:wrapSquare wrapText="bothSides"/>
                  <wp:docPr id="101" name="Pictur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2"/>
                          <a:srcRect l="6250" t="13672" r="9202" b="18402"/>
                          <a:stretch/>
                        </pic:blipFill>
                        <pic:spPr bwMode="auto">
                          <a:xfrm>
                            <a:off x="0" y="0"/>
                            <a:ext cx="390525" cy="252095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BE61B7"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anchor distT="0" distB="0" distL="114300" distR="114300" simplePos="0" relativeHeight="251512311" behindDoc="0" locked="0" layoutInCell="1" allowOverlap="1">
                  <wp:simplePos x="628650" y="3009900"/>
                  <wp:positionH relativeFrom="margin">
                    <wp:posOffset>-46990</wp:posOffset>
                  </wp:positionH>
                  <wp:positionV relativeFrom="margin">
                    <wp:posOffset>437515</wp:posOffset>
                  </wp:positionV>
                  <wp:extent cx="995680" cy="647700"/>
                  <wp:effectExtent l="19050" t="19050" r="13970" b="19050"/>
                  <wp:wrapSquare wrapText="bothSides"/>
                  <wp:docPr id="318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3"/>
                          <a:srcRect t="7812" b="10807"/>
                          <a:stretch/>
                        </pic:blipFill>
                        <pic:spPr bwMode="auto">
                          <a:xfrm>
                            <a:off x="0" y="0"/>
                            <a:ext cx="995680" cy="64770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9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4A25DD" w:rsidRPr="007D6625" w:rsidRDefault="004A25DD" w:rsidP="006810D1">
            <w:pPr>
              <w:spacing w:line="240" w:lineRule="auto"/>
              <w:jc w:val="center"/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 xml:space="preserve">Ritmo do </w:t>
            </w:r>
            <w:r w:rsidR="00432785"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S</w:t>
            </w: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om</w:t>
            </w:r>
          </w:p>
          <w:p w:rsidR="00B861A6" w:rsidRPr="007D6625" w:rsidRDefault="007A450F" w:rsidP="006810D1">
            <w:pPr>
              <w:spacing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Registro </w:t>
            </w:r>
            <w:r w:rsidR="003A736B"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da onda sonora de 2 diapasões, produzindo harmônicas levemente diferentes de 440 Hz e 435 Hz. </w:t>
            </w:r>
          </w:p>
          <w:p w:rsidR="004A25DD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Sensores selecionados: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Microfone</w:t>
            </w:r>
          </w:p>
          <w:p w:rsidR="004A25DD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Taxa de amostragem: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25.000/seg</w:t>
            </w:r>
          </w:p>
          <w:p w:rsidR="004A25DD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Quantidade de amostras: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10,000</w:t>
            </w:r>
          </w:p>
          <w:p w:rsidR="00B861A6" w:rsidRPr="007D6625" w:rsidRDefault="00B861A6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Duração do experimento: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&lt; 1 segundo</w:t>
            </w:r>
          </w:p>
          <w:p w:rsidR="006810D1" w:rsidRPr="007D6625" w:rsidRDefault="004A25D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Comunicação: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Offline, dados baixados ao final do registro </w:t>
            </w:r>
          </w:p>
          <w:p w:rsidR="0084769B" w:rsidRPr="007D6625" w:rsidRDefault="003A736B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Análise de dados: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Use o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Zoom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ver a onda sinusoidal do som e os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Marcadores</w:t>
            </w:r>
            <w:r w:rsidR="00200751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(Markers)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medir a amplitude e a frequência. </w:t>
            </w:r>
          </w:p>
        </w:tc>
      </w:tr>
      <w:tr w:rsidR="0084769B" w:rsidRPr="007D6625" w:rsidTr="006E63ED">
        <w:trPr>
          <w:trHeight w:val="2830"/>
        </w:trPr>
        <w:tc>
          <w:tcPr>
            <w:tcW w:w="166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414FEF" w:rsidRPr="007D6625" w:rsidRDefault="00414FEF" w:rsidP="00414FEF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</w:p>
          <w:p w:rsidR="000F2BD4" w:rsidRPr="007D6625" w:rsidRDefault="000F2BD4" w:rsidP="00414FEF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</w:p>
          <w:p w:rsidR="00414FEF" w:rsidRPr="007D6625" w:rsidRDefault="00123C25" w:rsidP="00414FEF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anchor distT="0" distB="0" distL="114300" distR="114300" simplePos="0" relativeHeight="252174335" behindDoc="0" locked="0" layoutInCell="1" allowOverlap="1">
                  <wp:simplePos x="0" y="0"/>
                  <wp:positionH relativeFrom="column">
                    <wp:posOffset>450850</wp:posOffset>
                  </wp:positionH>
                  <wp:positionV relativeFrom="paragraph">
                    <wp:posOffset>408305</wp:posOffset>
                  </wp:positionV>
                  <wp:extent cx="509270" cy="221615"/>
                  <wp:effectExtent l="19050" t="19050" r="24130" b="26035"/>
                  <wp:wrapNone/>
                  <wp:docPr id="308" name="Picture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270" cy="221615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DF2151"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anchor distT="0" distB="0" distL="114300" distR="114300" simplePos="0" relativeHeight="252403711" behindDoc="0" locked="0" layoutInCell="1" allowOverlap="1">
                  <wp:simplePos x="0" y="0"/>
                  <wp:positionH relativeFrom="margin">
                    <wp:posOffset>207010</wp:posOffset>
                  </wp:positionH>
                  <wp:positionV relativeFrom="margin">
                    <wp:posOffset>1014095</wp:posOffset>
                  </wp:positionV>
                  <wp:extent cx="145415" cy="128270"/>
                  <wp:effectExtent l="19050" t="0" r="6985" b="0"/>
                  <wp:wrapNone/>
                  <wp:docPr id="3" name="Picture 2" descr="exc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xcel.jpg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15" cy="128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F24EB"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/>
              </w:rPr>
              <w:pict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_x0000_s3171" type="#_x0000_t13" style="position:absolute;left:0;text-align:left;margin-left:27.75pt;margin-top:37.25pt;width:4.8pt;height:7.15pt;z-index:252404735;mso-position-horizontal-relative:text;mso-position-vertical-relative:text" strokecolor="#5a5a5a [2109]"/>
              </w:pict>
            </w:r>
            <w:r w:rsidR="00414FEF"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03468" cy="580352"/>
                  <wp:effectExtent l="19050" t="19050" r="10932" b="10198"/>
                  <wp:docPr id="309" name="Picture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6"/>
                          <a:srcRect t="8463" b="11241"/>
                          <a:stretch/>
                        </pic:blipFill>
                        <pic:spPr bwMode="auto">
                          <a:xfrm>
                            <a:off x="0" y="0"/>
                            <a:ext cx="903605" cy="58039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4769B" w:rsidRPr="007D6625" w:rsidRDefault="0084769B" w:rsidP="00414FEF">
            <w:pPr>
              <w:rPr>
                <w:rFonts w:asciiTheme="minorHAnsi" w:hAnsiTheme="minorHAnsi"/>
                <w:sz w:val="16"/>
                <w:szCs w:val="16"/>
                <w:lang w:val="pt-BR"/>
              </w:rPr>
            </w:pPr>
          </w:p>
        </w:tc>
        <w:tc>
          <w:tcPr>
            <w:tcW w:w="439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827280" w:rsidRPr="007D6625" w:rsidRDefault="00827280" w:rsidP="006810D1">
            <w:pPr>
              <w:spacing w:line="240" w:lineRule="auto"/>
              <w:jc w:val="center"/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 xml:space="preserve">Lei </w:t>
            </w:r>
            <w:r w:rsidR="001D2697"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dos</w:t>
            </w: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 xml:space="preserve"> </w:t>
            </w:r>
            <w:r w:rsidR="00200751"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G</w:t>
            </w:r>
            <w:r w:rsidR="001D2697"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ases</w:t>
            </w: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 xml:space="preserve"> </w:t>
            </w:r>
            <w:r w:rsidR="001D2697"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 xml:space="preserve">de </w:t>
            </w: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Boyle</w:t>
            </w:r>
          </w:p>
          <w:p w:rsidR="003A736B" w:rsidRPr="007D6625" w:rsidRDefault="003A736B" w:rsidP="006810D1">
            <w:pPr>
              <w:spacing w:line="240" w:lineRule="auto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Verificação da lei dos gases ideais: P x V = CONSTANTE. </w:t>
            </w:r>
            <w:r w:rsidR="00D375A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Utilizar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uma seringa de 100 ml conectada ao sensor de pressão de ar. Registr</w:t>
            </w:r>
            <w:r w:rsidR="00D375A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ar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manual</w:t>
            </w:r>
            <w:r w:rsidR="00D375A4" w:rsidRPr="007D6625">
              <w:rPr>
                <w:rFonts w:asciiTheme="minorHAnsi" w:hAnsiTheme="minorHAnsi"/>
                <w:sz w:val="16"/>
                <w:szCs w:val="16"/>
                <w:lang w:val="pt-BR"/>
              </w:rPr>
              <w:t>mente a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pressão de ar enquanto diminui o volume da seringa em 10 ml por vez. </w:t>
            </w:r>
          </w:p>
          <w:p w:rsidR="00827280" w:rsidRPr="007D6625" w:rsidRDefault="00827280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Sensores selecionados: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Pressão atmosférica</w:t>
            </w:r>
          </w:p>
          <w:p w:rsidR="00827280" w:rsidRPr="007D6625" w:rsidRDefault="00827280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Taxa de amostragem: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Manual</w:t>
            </w:r>
          </w:p>
          <w:p w:rsidR="00827280" w:rsidRPr="007D6625" w:rsidRDefault="00827280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Quantidade de amostras: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10</w:t>
            </w:r>
          </w:p>
          <w:p w:rsidR="004D3577" w:rsidRPr="007D6625" w:rsidRDefault="00827280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Comunicação: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Online, preferivelmente por meio de Bluetooth sem fio </w:t>
            </w:r>
          </w:p>
          <w:p w:rsidR="0084769B" w:rsidRPr="007D6625" w:rsidRDefault="00454A8D" w:rsidP="00D375A4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Análise de dados: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Use o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Gráfico de </w:t>
            </w:r>
            <w:r w:rsidR="00D375A4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B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arras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para ver os valores de pressão do ar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.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Use a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Anotação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para adicionar o volume a cada barra e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Exportar para o Excel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>para calcular a multiplicação P x V.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</w:t>
            </w:r>
          </w:p>
        </w:tc>
      </w:tr>
      <w:tr w:rsidR="0084769B" w:rsidRPr="007D6625" w:rsidTr="00C7593C">
        <w:tc>
          <w:tcPr>
            <w:tcW w:w="1668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:rsidR="0084769B" w:rsidRPr="007D6625" w:rsidRDefault="00783D94" w:rsidP="0084769B">
            <w:pPr>
              <w:jc w:val="center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noProof/>
                <w:sz w:val="16"/>
                <w:szCs w:val="16"/>
                <w:lang w:val="pt-BR" w:eastAsia="en-GB" w:bidi="ar-SA"/>
              </w:rPr>
              <w:drawing>
                <wp:inline distT="0" distB="0" distL="0" distR="0">
                  <wp:extent cx="928370" cy="602962"/>
                  <wp:effectExtent l="19050" t="19050" r="24130" b="25688"/>
                  <wp:docPr id="319" name="Picture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7"/>
                          <a:srcRect t="7812" b="11024"/>
                          <a:stretch/>
                        </pic:blipFill>
                        <pic:spPr bwMode="auto">
                          <a:xfrm>
                            <a:off x="0" y="0"/>
                            <a:ext cx="927899" cy="602656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="" xmlns:w="http://schemas.openxmlformats.org/wordprocessingml/2006/main" xmlns:o="urn:schemas-microsoft-com:office:office" xmlns:v="urn:schemas-microsoft-com:vml" xmlns:w10="urn:schemas-microsoft-com:office:word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p14="http://schemas.microsoft.com/office/word/2010/wordprocessingDrawing" xmlns:mc="http://schemas.openxmlformats.org/markup-compatibility/2006" xmlns:wpc="http://schemas.microsoft.com/office/word/2010/wordprocessingCanvas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:rsidR="00783D94" w:rsidRPr="007D6625" w:rsidRDefault="00783D94" w:rsidP="006810D1">
            <w:pPr>
              <w:spacing w:line="240" w:lineRule="auto"/>
              <w:jc w:val="center"/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color w:val="25A0CB"/>
                <w:sz w:val="16"/>
                <w:szCs w:val="16"/>
                <w:u w:val="single"/>
                <w:lang w:val="pt-BR"/>
              </w:rPr>
              <w:t>Nível de pH de refrigerantes</w:t>
            </w:r>
          </w:p>
          <w:p w:rsidR="00454A8D" w:rsidRPr="007D6625" w:rsidRDefault="00454A8D" w:rsidP="006810D1">
            <w:pPr>
              <w:spacing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Uma atividade divertida e interessante, comparar a acidez da água, do suco de limão e da Coca-Cola.  </w:t>
            </w:r>
          </w:p>
          <w:p w:rsidR="00783D94" w:rsidRPr="007D6625" w:rsidRDefault="00783D94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Sensores selecionados: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pH</w:t>
            </w:r>
          </w:p>
          <w:p w:rsidR="00783D94" w:rsidRPr="007D6625" w:rsidRDefault="00783D94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Taxa de amostragem: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10/seg</w:t>
            </w:r>
          </w:p>
          <w:p w:rsidR="00783D94" w:rsidRPr="007D6625" w:rsidRDefault="00783D94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Quantidade de amostras: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1000</w:t>
            </w:r>
          </w:p>
          <w:p w:rsidR="00454A8D" w:rsidRPr="007D6625" w:rsidRDefault="00454A8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lastRenderedPageBreak/>
              <w:t>Duração do experimento: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Aproximadamente 2 minutos</w:t>
            </w:r>
          </w:p>
          <w:p w:rsidR="004D3577" w:rsidRPr="007D6625" w:rsidRDefault="00783D94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Comunicação: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Online, preferivelmente por meio de Bluetooth sem fio </w:t>
            </w:r>
          </w:p>
          <w:p w:rsidR="0084769B" w:rsidRPr="007D6625" w:rsidRDefault="00454A8D" w:rsidP="000C1CFB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Theme="minorHAnsi" w:hAnsiTheme="minorHAnsi"/>
                <w:sz w:val="16"/>
                <w:szCs w:val="16"/>
                <w:lang w:val="pt-BR"/>
              </w:rPr>
            </w:pP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Análise de dados: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Usando os </w:t>
            </w:r>
            <w:r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>Marcadores</w:t>
            </w:r>
            <w:r w:rsidR="007B3FF5" w:rsidRPr="007D6625">
              <w:rPr>
                <w:rFonts w:asciiTheme="minorHAnsi" w:hAnsiTheme="minorHAnsi"/>
                <w:b/>
                <w:bCs/>
                <w:i/>
                <w:iCs/>
                <w:sz w:val="16"/>
                <w:szCs w:val="16"/>
                <w:lang w:val="pt-BR"/>
              </w:rPr>
              <w:t xml:space="preserve"> (Markers)</w:t>
            </w:r>
            <w:r w:rsidRPr="007D6625">
              <w:rPr>
                <w:rFonts w:asciiTheme="minorHAnsi" w:hAnsiTheme="minorHAnsi"/>
                <w:sz w:val="16"/>
                <w:szCs w:val="16"/>
                <w:lang w:val="pt-BR"/>
              </w:rPr>
              <w:t xml:space="preserve"> para medir o nível de acidez de diferentes líquidos</w:t>
            </w:r>
          </w:p>
        </w:tc>
      </w:tr>
    </w:tbl>
    <w:p w:rsidR="00794A3F" w:rsidRPr="007D6625" w:rsidRDefault="00794A3F" w:rsidP="00783D94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794A3F" w:rsidRPr="007D6625" w:rsidRDefault="00794A3F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3C3FBA" w:rsidRPr="007D6625" w:rsidRDefault="003C3FBA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794A3F" w:rsidRPr="007D6625" w:rsidRDefault="00794A3F" w:rsidP="00794A3F">
      <w:pPr>
        <w:jc w:val="both"/>
        <w:rPr>
          <w:rFonts w:asciiTheme="minorHAnsi" w:hAnsiTheme="minorHAnsi"/>
          <w:sz w:val="16"/>
          <w:szCs w:val="16"/>
          <w:lang w:val="pt-BR"/>
        </w:rPr>
      </w:pPr>
    </w:p>
    <w:p w:rsidR="00DC37D3" w:rsidRPr="007D6625" w:rsidRDefault="00D01041" w:rsidP="00DC37D3">
      <w:pPr>
        <w:pStyle w:val="Corpodetexto"/>
        <w:ind w:right="267"/>
        <w:jc w:val="both"/>
        <w:rPr>
          <w:rFonts w:asciiTheme="minorHAnsi" w:eastAsia="Calibri" w:hAnsiTheme="minorHAnsi" w:cs="Frutiger-Light"/>
          <w:snapToGrid/>
          <w:color w:val="auto"/>
          <w:sz w:val="22"/>
          <w:szCs w:val="22"/>
          <w:u w:val="single"/>
          <w:lang w:val="pt-BR"/>
        </w:rPr>
      </w:pPr>
      <w:r w:rsidRPr="007D6625">
        <w:rPr>
          <w:rFonts w:asciiTheme="minorHAnsi" w:hAnsiTheme="minorHAnsi" w:cs="Frutiger-Light"/>
          <w:color w:val="auto"/>
          <w:sz w:val="22"/>
          <w:szCs w:val="22"/>
          <w:u w:val="single"/>
          <w:lang w:val="pt-BR"/>
        </w:rPr>
        <w:lastRenderedPageBreak/>
        <w:t xml:space="preserve">A FCC </w:t>
      </w:r>
      <w:r w:rsidR="003C3FBA" w:rsidRPr="007D6625">
        <w:rPr>
          <w:rFonts w:asciiTheme="minorHAnsi" w:hAnsiTheme="minorHAnsi" w:cs="Frutiger-Light"/>
          <w:color w:val="auto"/>
          <w:sz w:val="22"/>
          <w:szCs w:val="22"/>
          <w:u w:val="single"/>
          <w:lang w:val="pt-BR"/>
        </w:rPr>
        <w:t>Quer Que Você Saiba:</w:t>
      </w:r>
    </w:p>
    <w:p w:rsidR="00DC37D3" w:rsidRPr="007D6625" w:rsidRDefault="00DC37D3" w:rsidP="00DC37D3">
      <w:pPr>
        <w:pStyle w:val="Corpodetexto"/>
        <w:ind w:right="267"/>
        <w:jc w:val="both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 xml:space="preserve">Este equipamento foi testado e considerado em conformidade com os limites para um dispositivo digital de Classe B, de acordo com a Parte 15 das regras da FCC. Esses limites são designados para fornecer proteção razoável contra interferências prejudiciais em uma instalação residencial. Este equipamento gera, usa e pode irradiar energia de frequência de rádio e, se não for instalado e usado em conformidade com as instruções, pode causar interferências prejudiciais às comunicações de rádio. No entanto, não há garantia de que a interferência não irá ocorrer em uma instalação específica. </w:t>
      </w:r>
      <w:r w:rsidR="007B3FF5"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 xml:space="preserve">Se este equipamento </w:t>
      </w: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 xml:space="preserve">causar interferências prejudiciais à recepção de rádio ou televisão, </w:t>
      </w:r>
      <w:r w:rsidR="007B3FF5"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as quais</w:t>
      </w: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 xml:space="preserve"> podem ser determinadas ao ligar e desligar o equipamento, o usuário </w:t>
      </w:r>
      <w:r w:rsidR="007B3FF5"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poderá</w:t>
      </w: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 xml:space="preserve"> tentar corrigir as interferências </w:t>
      </w:r>
      <w:r w:rsidR="007B3FF5"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através de</w:t>
      </w: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 xml:space="preserve"> uma ou mais </w:t>
      </w:r>
      <w:r w:rsidR="007B3FF5"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medidas a seguir</w:t>
      </w: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:</w:t>
      </w:r>
    </w:p>
    <w:p w:rsidR="00DC37D3" w:rsidRPr="007D6625" w:rsidRDefault="00DC37D3" w:rsidP="00F755D5">
      <w:pPr>
        <w:pStyle w:val="Corpodetexto"/>
        <w:ind w:left="1860" w:right="267" w:hanging="1576"/>
        <w:jc w:val="both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a)  Reorientar ou relocalizar a antena de recepção.</w:t>
      </w:r>
    </w:p>
    <w:p w:rsidR="00DC37D3" w:rsidRPr="007D6625" w:rsidRDefault="00DC37D3" w:rsidP="00F755D5">
      <w:pPr>
        <w:pStyle w:val="Corpodetexto"/>
        <w:ind w:left="1860" w:right="267" w:hanging="1576"/>
        <w:jc w:val="both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b)  Aumentar a separação entre o equipamento e o receptor.</w:t>
      </w:r>
    </w:p>
    <w:p w:rsidR="00F755D5" w:rsidRPr="007D6625" w:rsidRDefault="00DC37D3" w:rsidP="00F755D5">
      <w:pPr>
        <w:pStyle w:val="Corpodetexto"/>
        <w:ind w:left="1860" w:right="267" w:hanging="1576"/>
        <w:jc w:val="both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c)  Conectar o equipamento a uma tomada em um circuito diferente do</w:t>
      </w:r>
    </w:p>
    <w:p w:rsidR="00DC37D3" w:rsidRPr="007D6625" w:rsidRDefault="00F755D5" w:rsidP="00F755D5">
      <w:pPr>
        <w:pStyle w:val="Corpodetexto"/>
        <w:ind w:left="1860" w:right="267" w:hanging="1576"/>
        <w:jc w:val="both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 xml:space="preserve">     qual o receptor está conectado.</w:t>
      </w:r>
    </w:p>
    <w:p w:rsidR="00794A3F" w:rsidRPr="007D6625" w:rsidRDefault="00DC37D3" w:rsidP="00F755D5">
      <w:pPr>
        <w:pStyle w:val="Corpodetexto"/>
        <w:ind w:left="1860" w:right="267" w:hanging="1576"/>
        <w:jc w:val="both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d)  Consulte o revendedor ou um técnico com experiência em rádio/TV.</w:t>
      </w:r>
    </w:p>
    <w:p w:rsidR="00DC37D3" w:rsidRPr="007D6625" w:rsidRDefault="00DC37D3" w:rsidP="00DC37D3">
      <w:pPr>
        <w:pStyle w:val="Corpodetexto"/>
        <w:ind w:right="267"/>
        <w:jc w:val="both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</w:p>
    <w:p w:rsidR="00DC37D3" w:rsidRPr="007D6625" w:rsidRDefault="00DC37D3" w:rsidP="00DC37D3">
      <w:pPr>
        <w:pStyle w:val="Corpodetexto"/>
        <w:ind w:right="267"/>
        <w:jc w:val="both"/>
        <w:rPr>
          <w:rFonts w:asciiTheme="minorHAnsi" w:eastAsia="Calibri" w:hAnsiTheme="minorHAnsi" w:cs="Frutiger-Light"/>
          <w:b/>
          <w:bCs/>
          <w:snapToGrid/>
          <w:color w:val="auto"/>
          <w:sz w:val="18"/>
          <w:szCs w:val="18"/>
          <w:lang w:val="pt-BR"/>
        </w:rPr>
      </w:pPr>
      <w:r w:rsidRPr="007D6625">
        <w:rPr>
          <w:rFonts w:asciiTheme="minorHAnsi" w:hAnsiTheme="minorHAnsi" w:cs="Frutiger-Light"/>
          <w:b/>
          <w:bCs/>
          <w:color w:val="auto"/>
          <w:sz w:val="18"/>
          <w:szCs w:val="18"/>
          <w:lang w:val="pt-BR"/>
        </w:rPr>
        <w:t>Aviso da FCC</w:t>
      </w:r>
    </w:p>
    <w:p w:rsidR="00DC37D3" w:rsidRPr="007D6625" w:rsidRDefault="00DC37D3" w:rsidP="00DC37D3">
      <w:pPr>
        <w:pStyle w:val="Corpodetexto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Modificações não aprovadas expressamente pelo fabricante poderão anular a autoridade do usuário de operar o equipamento segundo as Regras da FCC.</w:t>
      </w:r>
    </w:p>
    <w:p w:rsidR="00DC37D3" w:rsidRPr="007D6625" w:rsidRDefault="00DC37D3" w:rsidP="00DC37D3">
      <w:pPr>
        <w:pStyle w:val="Corpodetexto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</w:p>
    <w:p w:rsidR="00DC37D3" w:rsidRPr="007D6625" w:rsidRDefault="00DC37D3" w:rsidP="00DC37D3">
      <w:pPr>
        <w:pStyle w:val="Corpodetexto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  <w:r w:rsidRPr="007D6625">
        <w:rPr>
          <w:rFonts w:asciiTheme="minorHAnsi" w:hAnsiTheme="minorHAnsi" w:cs="Frutiger-Light"/>
          <w:color w:val="auto"/>
          <w:sz w:val="16"/>
          <w:szCs w:val="16"/>
          <w:lang w:val="pt-BR"/>
        </w:rPr>
        <w:t>NOTA: O FABRICANTE NÃO É RESPNSÁVEL POR NENHUMA INTERFERÊNCIA DE RÁDIO OU TV CAUSADA POR MODIFICAÇÕES NÃO AUTORIZADAS NESTE EQUIPAMENTO. TAIS MODIFICAÇÕES PODEM ANULAR A AUTORIDADE DO USUÁRIO DE OPERAR O EQUIPAMENTO.</w:t>
      </w:r>
    </w:p>
    <w:p w:rsidR="00DC37D3" w:rsidRPr="007D6625" w:rsidRDefault="00DC37D3" w:rsidP="00DC37D3">
      <w:pPr>
        <w:pStyle w:val="Corpodetexto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</w:p>
    <w:p w:rsidR="00DC37D3" w:rsidRPr="007D6625" w:rsidRDefault="00DC37D3" w:rsidP="00BC2DBB">
      <w:pPr>
        <w:pStyle w:val="NormalWeb"/>
        <w:jc w:val="both"/>
        <w:rPr>
          <w:rFonts w:asciiTheme="minorHAnsi" w:eastAsia="Calibri" w:hAnsiTheme="minorHAnsi" w:cs="Frutiger-Light"/>
          <w:b/>
          <w:bCs/>
          <w:sz w:val="18"/>
          <w:szCs w:val="18"/>
          <w:lang w:val="pt-BR"/>
        </w:rPr>
      </w:pPr>
      <w:r w:rsidRPr="007D6625">
        <w:rPr>
          <w:rFonts w:asciiTheme="minorHAnsi" w:hAnsiTheme="minorHAnsi" w:cs="Frutiger-Light"/>
          <w:b/>
          <w:bCs/>
          <w:sz w:val="18"/>
          <w:szCs w:val="18"/>
          <w:lang w:val="pt-BR"/>
        </w:rPr>
        <w:t>INSTRUÇÕES RELATIVAS À EXPOSIÇÃO HUMANA AOS CAMPOS ELETROMAGNÉTICOS DE FREQUÊNCIA DE RÁDIO</w:t>
      </w:r>
    </w:p>
    <w:p w:rsidR="00DC37D3" w:rsidRPr="007D6625" w:rsidRDefault="00DC37D3" w:rsidP="00F755D5">
      <w:pPr>
        <w:pStyle w:val="NormalWeb"/>
        <w:spacing w:before="0" w:after="0"/>
        <w:rPr>
          <w:rFonts w:asciiTheme="minorHAnsi" w:eastAsia="Calibri" w:hAnsiTheme="minorHAnsi" w:cs="Frutiger-Light"/>
          <w:sz w:val="16"/>
          <w:szCs w:val="16"/>
          <w:lang w:val="pt-BR"/>
        </w:rPr>
      </w:pPr>
      <w:r w:rsidRPr="007D6625">
        <w:rPr>
          <w:rFonts w:asciiTheme="minorHAnsi" w:hAnsiTheme="minorHAnsi" w:cs="Frutiger-Light"/>
          <w:sz w:val="16"/>
          <w:szCs w:val="16"/>
          <w:lang w:val="pt-BR"/>
        </w:rPr>
        <w:t>A distância de no mínimo 20 cm entre o equipamento e todas as pessoas deve ser mantida durante a operação do equipamento.</w:t>
      </w:r>
    </w:p>
    <w:p w:rsidR="00DC37D3" w:rsidRPr="007D6625" w:rsidRDefault="00DC37D3" w:rsidP="00DC37D3">
      <w:pPr>
        <w:pStyle w:val="Corpodetexto"/>
        <w:ind w:right="267"/>
        <w:jc w:val="both"/>
        <w:rPr>
          <w:rFonts w:asciiTheme="minorHAnsi" w:eastAsia="Calibri" w:hAnsiTheme="minorHAnsi" w:cs="Frutiger-Light"/>
          <w:snapToGrid/>
          <w:color w:val="auto"/>
          <w:sz w:val="16"/>
          <w:szCs w:val="16"/>
          <w:lang w:val="pt-BR"/>
        </w:rPr>
      </w:pPr>
    </w:p>
    <w:p w:rsidR="00DC37D3" w:rsidRPr="007D6625" w:rsidRDefault="00DC37D3" w:rsidP="00794A3F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Frutiger-Light"/>
          <w:sz w:val="16"/>
          <w:szCs w:val="16"/>
          <w:lang w:val="pt-BR"/>
        </w:rPr>
        <w:sectPr w:rsidR="00DC37D3" w:rsidRPr="007D6625" w:rsidSect="00986157">
          <w:pgSz w:w="7371" w:h="11907"/>
          <w:pgMar w:top="1440" w:right="964" w:bottom="1418" w:left="964" w:header="709" w:footer="454" w:gutter="0"/>
          <w:cols w:space="708"/>
          <w:docGrid w:linePitch="360"/>
        </w:sectPr>
      </w:pPr>
    </w:p>
    <w:p w:rsidR="00794A3F" w:rsidRPr="007D6625" w:rsidRDefault="00794A3F" w:rsidP="00794A3F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GillSans"/>
          <w:sz w:val="18"/>
          <w:szCs w:val="18"/>
          <w:lang w:val="pt-BR"/>
        </w:rPr>
      </w:pPr>
      <w:r w:rsidRPr="007D6625">
        <w:rPr>
          <w:rFonts w:asciiTheme="minorHAnsi" w:hAnsiTheme="minorHAnsi" w:cs="Frutiger-Light"/>
          <w:sz w:val="18"/>
          <w:szCs w:val="18"/>
          <w:lang w:val="pt-BR"/>
        </w:rPr>
        <w:lastRenderedPageBreak/>
        <w:t xml:space="preserve">Copyright ©2011 Globisens. Todos os direitos reservados. Os logotipos e os nomes de produtos Globisens Ltd. são marcas registradas da Globisens Ltd. Nenhuma parte deste documento pode ser reproduzida por nenhum meio, nem traduzida para um meio eletrônico sem o consentimento por escrito da Globisens. As informações contidas neste documento são consideradas precisas e confiáveis, no entanto, a Globisens não assume </w:t>
      </w:r>
      <w:r w:rsidR="006F4F2E" w:rsidRPr="007D6625">
        <w:rPr>
          <w:rFonts w:asciiTheme="minorHAnsi" w:hAnsiTheme="minorHAnsi" w:cs="Frutiger-Light"/>
          <w:sz w:val="18"/>
          <w:szCs w:val="18"/>
          <w:lang w:val="pt-BR"/>
        </w:rPr>
        <w:t xml:space="preserve">quaisquer </w:t>
      </w:r>
      <w:r w:rsidRPr="007D6625">
        <w:rPr>
          <w:rFonts w:asciiTheme="minorHAnsi" w:hAnsiTheme="minorHAnsi" w:cs="Frutiger-Light"/>
          <w:sz w:val="18"/>
          <w:szCs w:val="18"/>
          <w:lang w:val="pt-BR"/>
        </w:rPr>
        <w:t xml:space="preserve">responsabilidades pelo seu uso. As especificações estão sujeitas a </w:t>
      </w:r>
      <w:r w:rsidR="001F6095" w:rsidRPr="007D6625">
        <w:rPr>
          <w:rFonts w:asciiTheme="minorHAnsi" w:hAnsiTheme="minorHAnsi" w:cs="Frutiger-Light"/>
          <w:sz w:val="18"/>
          <w:szCs w:val="18"/>
          <w:lang w:val="pt-BR"/>
        </w:rPr>
        <w:t>alterações</w:t>
      </w:r>
      <w:r w:rsidRPr="007D6625">
        <w:rPr>
          <w:rFonts w:asciiTheme="minorHAnsi" w:hAnsiTheme="minorHAnsi" w:cs="Frutiger-Light"/>
          <w:sz w:val="18"/>
          <w:szCs w:val="18"/>
          <w:lang w:val="pt-BR"/>
        </w:rPr>
        <w:t xml:space="preserve"> sem aviso prévio. </w:t>
      </w:r>
      <w:r w:rsidRPr="007D6625">
        <w:rPr>
          <w:rFonts w:asciiTheme="minorHAnsi" w:hAnsiTheme="minorHAnsi" w:cs="GillSans"/>
          <w:sz w:val="18"/>
          <w:szCs w:val="18"/>
          <w:lang w:val="pt-BR"/>
        </w:rPr>
        <w:t>www.</w:t>
      </w:r>
      <w:r w:rsidRPr="007D6625">
        <w:rPr>
          <w:rFonts w:asciiTheme="minorHAnsi" w:hAnsiTheme="minorHAnsi" w:cs="GillSans-Bold"/>
          <w:b/>
          <w:bCs/>
          <w:sz w:val="18"/>
          <w:szCs w:val="18"/>
          <w:lang w:val="pt-BR"/>
        </w:rPr>
        <w:t>GLOBISENS</w:t>
      </w:r>
      <w:r w:rsidRPr="007D6625">
        <w:rPr>
          <w:rFonts w:asciiTheme="minorHAnsi" w:hAnsiTheme="minorHAnsi" w:cs="GillSans"/>
          <w:sz w:val="18"/>
          <w:szCs w:val="18"/>
          <w:lang w:val="pt-BR"/>
        </w:rPr>
        <w:t>.com</w:t>
      </w:r>
    </w:p>
    <w:p w:rsidR="008531C6" w:rsidRPr="007D6625" w:rsidRDefault="00794A3F" w:rsidP="008531C6">
      <w:pPr>
        <w:rPr>
          <w:rFonts w:asciiTheme="minorHAnsi" w:hAnsiTheme="minorHAnsi"/>
          <w:sz w:val="14"/>
          <w:szCs w:val="14"/>
          <w:lang w:val="pt-BR"/>
        </w:rPr>
      </w:pPr>
      <w:r w:rsidRPr="007D6625">
        <w:rPr>
          <w:rFonts w:asciiTheme="minorHAnsi" w:hAnsiTheme="minorHAnsi"/>
          <w:sz w:val="16"/>
          <w:szCs w:val="16"/>
          <w:lang w:val="pt-BR"/>
        </w:rPr>
        <w:br/>
      </w:r>
      <w:r w:rsidR="00F6412F" w:rsidRPr="007D6625">
        <w:rPr>
          <w:rFonts w:asciiTheme="minorHAnsi" w:hAnsiTheme="minorHAnsi"/>
          <w:sz w:val="14"/>
          <w:szCs w:val="14"/>
          <w:lang w:val="pt-BR"/>
        </w:rPr>
        <w:t xml:space="preserve">O </w:t>
      </w:r>
      <w:r w:rsidRPr="007D6625">
        <w:rPr>
          <w:rFonts w:asciiTheme="minorHAnsi" w:hAnsiTheme="minorHAnsi"/>
          <w:sz w:val="14"/>
          <w:szCs w:val="14"/>
          <w:lang w:val="pt-BR"/>
        </w:rPr>
        <w:t>GlobiLab suporta Android versões 4.0 e acima.</w:t>
      </w:r>
    </w:p>
    <w:p w:rsidR="00794A3F" w:rsidRPr="007D6625" w:rsidRDefault="00794A3F" w:rsidP="00794A3F">
      <w:pPr>
        <w:rPr>
          <w:rFonts w:asciiTheme="minorHAnsi" w:hAnsiTheme="minorHAnsi"/>
          <w:sz w:val="14"/>
          <w:szCs w:val="14"/>
          <w:lang w:val="pt-BR"/>
        </w:rPr>
      </w:pPr>
      <w:r w:rsidRPr="007D6625">
        <w:rPr>
          <w:rFonts w:asciiTheme="minorHAnsi" w:hAnsiTheme="minorHAnsi"/>
          <w:sz w:val="14"/>
          <w:szCs w:val="14"/>
          <w:lang w:val="pt-BR"/>
        </w:rPr>
        <w:t xml:space="preserve">Feito para </w:t>
      </w:r>
      <w:r w:rsidRPr="007D6625">
        <w:rPr>
          <w:rFonts w:asciiTheme="minorHAnsi" w:hAnsiTheme="minorHAnsi"/>
          <w:sz w:val="14"/>
          <w:szCs w:val="14"/>
          <w:lang w:val="pt-BR"/>
        </w:rPr>
        <w:br/>
        <w:t>iPad (3ª geração)</w:t>
      </w:r>
      <w:r w:rsidRPr="007D6625">
        <w:rPr>
          <w:rFonts w:asciiTheme="minorHAnsi" w:hAnsiTheme="minorHAnsi"/>
          <w:sz w:val="14"/>
          <w:szCs w:val="14"/>
          <w:lang w:val="pt-BR"/>
        </w:rPr>
        <w:br/>
        <w:t>iPad 2</w:t>
      </w:r>
      <w:r w:rsidRPr="007D6625">
        <w:rPr>
          <w:rFonts w:asciiTheme="minorHAnsi" w:hAnsiTheme="minorHAnsi"/>
          <w:sz w:val="14"/>
          <w:szCs w:val="14"/>
          <w:lang w:val="pt-BR"/>
        </w:rPr>
        <w:br/>
        <w:t>iPad</w:t>
      </w:r>
    </w:p>
    <w:p w:rsidR="00794A3F" w:rsidRPr="007D6625" w:rsidRDefault="00794A3F" w:rsidP="00794A3F">
      <w:pPr>
        <w:rPr>
          <w:rFonts w:asciiTheme="minorHAnsi" w:hAnsiTheme="minorHAnsi"/>
          <w:sz w:val="14"/>
          <w:szCs w:val="14"/>
          <w:lang w:val="pt-BR"/>
        </w:rPr>
      </w:pPr>
      <w:r w:rsidRPr="007D6625">
        <w:rPr>
          <w:rFonts w:asciiTheme="minorHAnsi" w:hAnsiTheme="minorHAnsi"/>
          <w:sz w:val="14"/>
          <w:szCs w:val="14"/>
          <w:lang w:val="pt-BR"/>
        </w:rPr>
        <w:t>iPad é marca registrada da Apple Inc., registrada nos EUA e em outros países.</w:t>
      </w:r>
    </w:p>
    <w:p w:rsidR="00794A3F" w:rsidRPr="007D6625" w:rsidRDefault="00794A3F" w:rsidP="00794A3F">
      <w:pPr>
        <w:rPr>
          <w:rFonts w:asciiTheme="minorHAnsi" w:hAnsiTheme="minorHAnsi"/>
          <w:sz w:val="14"/>
          <w:szCs w:val="14"/>
          <w:lang w:val="pt-BR"/>
        </w:rPr>
      </w:pPr>
      <w:r w:rsidRPr="007D6625">
        <w:rPr>
          <w:rFonts w:asciiTheme="minorHAnsi" w:hAnsiTheme="minorHAnsi"/>
          <w:sz w:val="14"/>
          <w:szCs w:val="14"/>
          <w:lang w:val="pt-BR"/>
        </w:rPr>
        <w:t>“Feito para iPad" significa que um acessório eletrônico foi projetado para conectar especificamente a um iPod, iPhone ou iPad, respectivamente, e foi certificado pelo desenvolvedor para atender normas de desempenho da Apple. A Apple não é responsável pela operação deste dispositivo ou de sua conformidade com as normas de segurança ou regulamentares. Observe que o uso deste acessório com um iPod, iPhone ou iPad pode afetar o desempenho sem fio.</w:t>
      </w:r>
    </w:p>
    <w:p w:rsidR="001A01A0" w:rsidRPr="007D6625" w:rsidRDefault="001A01A0" w:rsidP="00794A3F">
      <w:pPr>
        <w:rPr>
          <w:rFonts w:asciiTheme="minorHAnsi" w:hAnsiTheme="minorHAnsi"/>
          <w:sz w:val="14"/>
          <w:szCs w:val="14"/>
          <w:lang w:val="pt-BR"/>
        </w:rPr>
      </w:pPr>
    </w:p>
    <w:p w:rsidR="001A01A0" w:rsidRPr="007D6625" w:rsidRDefault="001A01A0" w:rsidP="00794A3F">
      <w:pPr>
        <w:rPr>
          <w:rFonts w:asciiTheme="minorHAnsi" w:hAnsiTheme="minorHAnsi"/>
          <w:sz w:val="14"/>
          <w:szCs w:val="14"/>
          <w:lang w:val="pt-BR"/>
        </w:rPr>
      </w:pPr>
    </w:p>
    <w:p w:rsidR="001A01A0" w:rsidRPr="007D6625" w:rsidRDefault="001A01A0" w:rsidP="00794A3F">
      <w:pPr>
        <w:rPr>
          <w:rFonts w:asciiTheme="minorHAnsi" w:hAnsiTheme="minorHAnsi"/>
          <w:sz w:val="14"/>
          <w:szCs w:val="14"/>
          <w:lang w:val="pt-BR"/>
        </w:rPr>
      </w:pPr>
    </w:p>
    <w:p w:rsidR="001A01A0" w:rsidRPr="007D6625" w:rsidRDefault="001A01A0" w:rsidP="00794A3F">
      <w:pPr>
        <w:rPr>
          <w:rFonts w:asciiTheme="minorHAnsi" w:hAnsiTheme="minorHAnsi"/>
          <w:sz w:val="14"/>
          <w:szCs w:val="14"/>
          <w:lang w:val="pt-BR"/>
        </w:rPr>
      </w:pPr>
    </w:p>
    <w:p w:rsidR="001A01A0" w:rsidRPr="007D6625" w:rsidRDefault="001A01A0" w:rsidP="00794A3F">
      <w:pPr>
        <w:rPr>
          <w:rFonts w:asciiTheme="minorHAnsi" w:hAnsiTheme="minorHAnsi"/>
          <w:sz w:val="14"/>
          <w:szCs w:val="14"/>
          <w:lang w:val="pt-BR"/>
        </w:rPr>
      </w:pPr>
    </w:p>
    <w:p w:rsidR="001A01A0" w:rsidRPr="007D6625" w:rsidRDefault="001A01A0" w:rsidP="00794A3F">
      <w:pPr>
        <w:rPr>
          <w:rFonts w:asciiTheme="minorHAnsi" w:hAnsiTheme="minorHAnsi"/>
          <w:sz w:val="14"/>
          <w:szCs w:val="14"/>
          <w:lang w:val="pt-BR"/>
        </w:rPr>
      </w:pPr>
    </w:p>
    <w:p w:rsidR="001A01A0" w:rsidRPr="007D6625" w:rsidRDefault="001A01A0" w:rsidP="00794A3F">
      <w:pPr>
        <w:rPr>
          <w:rFonts w:asciiTheme="minorHAnsi" w:hAnsiTheme="minorHAnsi"/>
          <w:sz w:val="14"/>
          <w:szCs w:val="14"/>
          <w:lang w:val="pt-BR"/>
        </w:rPr>
      </w:pPr>
    </w:p>
    <w:p w:rsidR="001A01A0" w:rsidRPr="007D6625" w:rsidRDefault="001A01A0" w:rsidP="00794A3F">
      <w:pPr>
        <w:rPr>
          <w:rFonts w:asciiTheme="minorHAnsi" w:hAnsiTheme="minorHAnsi"/>
          <w:sz w:val="14"/>
          <w:szCs w:val="14"/>
          <w:lang w:val="pt-BR"/>
        </w:rPr>
      </w:pPr>
    </w:p>
    <w:p w:rsidR="001A01A0" w:rsidRPr="007D6625" w:rsidRDefault="001D5656" w:rsidP="0070611E">
      <w:pPr>
        <w:rPr>
          <w:rFonts w:asciiTheme="minorHAnsi" w:hAnsiTheme="minorHAnsi"/>
          <w:sz w:val="14"/>
          <w:szCs w:val="14"/>
          <w:lang w:val="pt-BR"/>
        </w:rPr>
      </w:pPr>
      <w:r w:rsidRPr="007D6625">
        <w:rPr>
          <w:rFonts w:asciiTheme="minorHAnsi" w:hAnsiTheme="minorHAnsi"/>
          <w:sz w:val="14"/>
          <w:szCs w:val="14"/>
          <w:lang w:val="pt-BR"/>
        </w:rPr>
        <w:br/>
      </w:r>
      <w:r w:rsidR="001A01A0" w:rsidRPr="007D6625">
        <w:rPr>
          <w:rFonts w:asciiTheme="minorHAnsi" w:hAnsiTheme="minorHAnsi"/>
          <w:sz w:val="14"/>
          <w:szCs w:val="14"/>
          <w:lang w:val="pt-BR"/>
        </w:rPr>
        <w:t>REV: 01.04.15</w:t>
      </w:r>
    </w:p>
    <w:sectPr w:rsidR="001A01A0" w:rsidRPr="007D6625" w:rsidSect="00986157">
      <w:pgSz w:w="7371" w:h="11907"/>
      <w:pgMar w:top="1440" w:right="964" w:bottom="1418" w:left="964" w:header="709" w:footer="454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F5975" w:rsidRDefault="000F5975" w:rsidP="00121D6D">
      <w:pPr>
        <w:spacing w:after="0" w:line="240" w:lineRule="auto"/>
      </w:pPr>
      <w:r>
        <w:separator/>
      </w:r>
    </w:p>
  </w:endnote>
  <w:endnote w:type="continuationSeparator" w:id="0">
    <w:p w:rsidR="000F5975" w:rsidRDefault="000F5975" w:rsidP="00121D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Set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T19Et00">
    <w:altName w:val="Arial Unicode MS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TT1E4t00">
    <w:panose1 w:val="00000000000000000000"/>
    <w:charset w:val="B1"/>
    <w:family w:val="auto"/>
    <w:notTrueType/>
    <w:pitch w:val="default"/>
    <w:sig w:usb0="00000801" w:usb1="00000000" w:usb2="00000000" w:usb3="00000000" w:csb0="00000020" w:csb1="00000000"/>
  </w:font>
  <w:font w:name="Frutiger-Light">
    <w:panose1 w:val="00000000000000000000"/>
    <w:charset w:val="B1"/>
    <w:family w:val="swiss"/>
    <w:notTrueType/>
    <w:pitch w:val="default"/>
    <w:sig w:usb0="00000801" w:usb1="00000000" w:usb2="00000000" w:usb3="00000000" w:csb0="00000020" w:csb1="00000000"/>
  </w:font>
  <w:font w:name="GillSans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illSans-Bold">
    <w:panose1 w:val="00000000000000000000"/>
    <w:charset w:val="B1"/>
    <w:family w:val="swiss"/>
    <w:notTrueType/>
    <w:pitch w:val="default"/>
    <w:sig w:usb0="00000801" w:usb1="00000000" w:usb2="00000000" w:usb3="00000000" w:csb0="0000002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537118"/>
      <w:docPartObj>
        <w:docPartGallery w:val="Page Numbers (Bottom of Page)"/>
        <w:docPartUnique/>
      </w:docPartObj>
    </w:sdtPr>
    <w:sdtEndPr>
      <w:rPr>
        <w:b/>
        <w:bCs/>
        <w:sz w:val="20"/>
        <w:szCs w:val="20"/>
      </w:rPr>
    </w:sdtEndPr>
    <w:sdtContent>
      <w:p w:rsidR="00F905E6" w:rsidRPr="001A01A0" w:rsidRDefault="003F24EB" w:rsidP="001A01A0">
        <w:pPr>
          <w:pStyle w:val="Rodap"/>
          <w:jc w:val="center"/>
          <w:rPr>
            <w:b/>
            <w:bCs/>
            <w:sz w:val="20"/>
            <w:szCs w:val="20"/>
          </w:rPr>
        </w:pPr>
        <w:r w:rsidRPr="001A01A0">
          <w:rPr>
            <w:b/>
            <w:bCs/>
            <w:sz w:val="20"/>
            <w:szCs w:val="20"/>
          </w:rPr>
          <w:fldChar w:fldCharType="begin"/>
        </w:r>
        <w:r w:rsidR="00E7425E">
          <w:rPr>
            <w:b/>
            <w:bCs/>
            <w:sz w:val="20"/>
            <w:szCs w:val="20"/>
          </w:rPr>
          <w:instrText xml:space="preserve"> PAGE   \* MERGEFORMAT </w:instrText>
        </w:r>
        <w:r w:rsidRPr="001A01A0">
          <w:rPr>
            <w:b/>
            <w:bCs/>
            <w:sz w:val="20"/>
            <w:szCs w:val="20"/>
          </w:rPr>
          <w:fldChar w:fldCharType="separate"/>
        </w:r>
        <w:r w:rsidR="00BA3B55">
          <w:rPr>
            <w:b/>
            <w:bCs/>
            <w:noProof/>
            <w:sz w:val="20"/>
            <w:szCs w:val="20"/>
          </w:rPr>
          <w:t>27</w:t>
        </w:r>
        <w:r w:rsidRPr="001A01A0">
          <w:rPr>
            <w:b/>
            <w:bCs/>
            <w:sz w:val="20"/>
            <w:szCs w:val="20"/>
          </w:rPr>
          <w:fldChar w:fldCharType="end"/>
        </w:r>
      </w:p>
    </w:sdtContent>
  </w:sdt>
  <w:p w:rsidR="00F905E6" w:rsidRPr="00986157" w:rsidRDefault="00F905E6" w:rsidP="001A01A0">
    <w:pPr>
      <w:pStyle w:val="Rodap"/>
      <w:rPr>
        <w:b/>
        <w:bCs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F5975" w:rsidRDefault="000F5975" w:rsidP="00121D6D">
      <w:pPr>
        <w:spacing w:after="0" w:line="240" w:lineRule="auto"/>
      </w:pPr>
      <w:r>
        <w:separator/>
      </w:r>
    </w:p>
  </w:footnote>
  <w:footnote w:type="continuationSeparator" w:id="0">
    <w:p w:rsidR="000F5975" w:rsidRDefault="000F5975" w:rsidP="00121D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05E6" w:rsidRDefault="00F905E6" w:rsidP="004350A2">
    <w:pPr>
      <w:pStyle w:val="Cabealho"/>
    </w:pPr>
    <w:r>
      <w:rPr>
        <w:noProof/>
        <w:lang w:val="en-GB" w:eastAsia="en-GB" w:bidi="ar-SA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margin">
            <wp:align>center</wp:align>
          </wp:positionH>
          <wp:positionV relativeFrom="margin">
            <wp:posOffset>-590550</wp:posOffset>
          </wp:positionV>
          <wp:extent cx="1047750" cy="304800"/>
          <wp:effectExtent l="19050" t="0" r="0" b="0"/>
          <wp:wrapSquare wrapText="bothSides"/>
          <wp:docPr id="40" name="Picture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0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304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F905E6" w:rsidRDefault="00F905E6">
    <w:pPr>
      <w:pStyle w:val="Cabealho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05E6" w:rsidRDefault="003F24EB" w:rsidP="007827E2">
    <w:pPr>
      <w:pStyle w:val="Cabealho"/>
      <w:jc w:val="center"/>
    </w:pPr>
    <w: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389" type="#_x0000_t75" style="width:82.6pt;height:24.25pt">
          <v:imagedata r:id="rId1" o:title=""/>
        </v:shape>
      </w:pict>
    </w:r>
  </w:p>
  <w:p w:rsidR="00F905E6" w:rsidRPr="007827E2" w:rsidRDefault="00F905E6" w:rsidP="007827E2">
    <w:pPr>
      <w:pStyle w:val="Cabealho"/>
      <w:jc w:val="cent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24.9pt;height:22.2pt;visibility:visible" o:bullet="t">
        <v:imagedata r:id="rId1" o:title=""/>
      </v:shape>
    </w:pict>
  </w:numPicBullet>
  <w:abstractNum w:abstractNumId="0">
    <w:nsid w:val="00DB7209"/>
    <w:multiLevelType w:val="hybridMultilevel"/>
    <w:tmpl w:val="4ADAEA2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501972"/>
    <w:multiLevelType w:val="hybridMultilevel"/>
    <w:tmpl w:val="34D64CB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3980C98"/>
    <w:multiLevelType w:val="hybridMultilevel"/>
    <w:tmpl w:val="E630472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06A63A3"/>
    <w:multiLevelType w:val="hybridMultilevel"/>
    <w:tmpl w:val="79B2399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6B00E67"/>
    <w:multiLevelType w:val="hybridMultilevel"/>
    <w:tmpl w:val="0226DCF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E40961"/>
    <w:multiLevelType w:val="hybridMultilevel"/>
    <w:tmpl w:val="DC8C649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1A950BA4"/>
    <w:multiLevelType w:val="hybridMultilevel"/>
    <w:tmpl w:val="A86841D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E485F0D"/>
    <w:multiLevelType w:val="hybridMultilevel"/>
    <w:tmpl w:val="99F4933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26D66DA"/>
    <w:multiLevelType w:val="hybridMultilevel"/>
    <w:tmpl w:val="6E961452"/>
    <w:lvl w:ilvl="0" w:tplc="0514099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0F05FB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B2C69F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03EA8F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30992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0C0922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BBCD12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188937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B52205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>
    <w:nsid w:val="2ECF69AF"/>
    <w:multiLevelType w:val="hybridMultilevel"/>
    <w:tmpl w:val="32D8D9D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1E8560D"/>
    <w:multiLevelType w:val="hybridMultilevel"/>
    <w:tmpl w:val="DCE8405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32C73669"/>
    <w:multiLevelType w:val="multilevel"/>
    <w:tmpl w:val="E63649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2">
    <w:nsid w:val="3D523111"/>
    <w:multiLevelType w:val="multilevel"/>
    <w:tmpl w:val="E208039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"/>
      <w:lvlJc w:val="left"/>
      <w:pPr>
        <w:ind w:left="435" w:hanging="435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435" w:hanging="43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80" w:hanging="1080"/>
      </w:pPr>
      <w:rPr>
        <w:rFonts w:hint="default"/>
      </w:rPr>
    </w:lvl>
  </w:abstractNum>
  <w:abstractNum w:abstractNumId="13">
    <w:nsid w:val="3E156604"/>
    <w:multiLevelType w:val="multilevel"/>
    <w:tmpl w:val="0E86841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2"/>
      <w:numFmt w:val="decimal"/>
      <w:isLgl/>
      <w:lvlText w:val="%1.%2"/>
      <w:lvlJc w:val="left"/>
      <w:pPr>
        <w:ind w:left="435" w:hanging="435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435" w:hanging="43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80" w:hanging="1080"/>
      </w:pPr>
      <w:rPr>
        <w:rFonts w:hint="default"/>
      </w:rPr>
    </w:lvl>
  </w:abstractNum>
  <w:abstractNum w:abstractNumId="14">
    <w:nsid w:val="45052676"/>
    <w:multiLevelType w:val="hybridMultilevel"/>
    <w:tmpl w:val="8EB8AF6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458E094B"/>
    <w:multiLevelType w:val="multilevel"/>
    <w:tmpl w:val="118692C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4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6">
    <w:nsid w:val="4A027B3E"/>
    <w:multiLevelType w:val="hybridMultilevel"/>
    <w:tmpl w:val="0226DCF8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4CEA7B84"/>
    <w:multiLevelType w:val="hybridMultilevel"/>
    <w:tmpl w:val="7348041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4D214246"/>
    <w:multiLevelType w:val="hybridMultilevel"/>
    <w:tmpl w:val="5322B6C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4DDE7E41"/>
    <w:multiLevelType w:val="multilevel"/>
    <w:tmpl w:val="C1F8E9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64733D6"/>
    <w:multiLevelType w:val="hybridMultilevel"/>
    <w:tmpl w:val="CB26151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6A96766"/>
    <w:multiLevelType w:val="hybridMultilevel"/>
    <w:tmpl w:val="E446D942"/>
    <w:lvl w:ilvl="0" w:tplc="08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5D8E5F3C"/>
    <w:multiLevelType w:val="hybridMultilevel"/>
    <w:tmpl w:val="8DEE44C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5DBA76FC"/>
    <w:multiLevelType w:val="multilevel"/>
    <w:tmpl w:val="C2F8405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3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3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4">
    <w:nsid w:val="67DF20B3"/>
    <w:multiLevelType w:val="hybridMultilevel"/>
    <w:tmpl w:val="4828784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AEA624B"/>
    <w:multiLevelType w:val="hybridMultilevel"/>
    <w:tmpl w:val="64AECB1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F204798"/>
    <w:multiLevelType w:val="multilevel"/>
    <w:tmpl w:val="E208039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"/>
      <w:lvlJc w:val="left"/>
      <w:pPr>
        <w:ind w:left="435" w:hanging="435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435" w:hanging="43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080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80" w:hanging="1080"/>
      </w:pPr>
      <w:rPr>
        <w:rFonts w:hint="default"/>
      </w:rPr>
    </w:lvl>
  </w:abstractNum>
  <w:num w:numId="1">
    <w:abstractNumId w:val="23"/>
  </w:num>
  <w:num w:numId="2">
    <w:abstractNumId w:val="20"/>
  </w:num>
  <w:num w:numId="3">
    <w:abstractNumId w:val="9"/>
  </w:num>
  <w:num w:numId="4">
    <w:abstractNumId w:val="12"/>
  </w:num>
  <w:num w:numId="5">
    <w:abstractNumId w:val="25"/>
  </w:num>
  <w:num w:numId="6">
    <w:abstractNumId w:val="5"/>
  </w:num>
  <w:num w:numId="7">
    <w:abstractNumId w:val="14"/>
  </w:num>
  <w:num w:numId="8">
    <w:abstractNumId w:val="15"/>
  </w:num>
  <w:num w:numId="9">
    <w:abstractNumId w:val="8"/>
  </w:num>
  <w:num w:numId="10">
    <w:abstractNumId w:val="3"/>
  </w:num>
  <w:num w:numId="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6"/>
  </w:num>
  <w:num w:numId="13">
    <w:abstractNumId w:val="1"/>
  </w:num>
  <w:num w:numId="14">
    <w:abstractNumId w:val="17"/>
  </w:num>
  <w:num w:numId="15">
    <w:abstractNumId w:val="22"/>
  </w:num>
  <w:num w:numId="16">
    <w:abstractNumId w:val="18"/>
  </w:num>
  <w:num w:numId="17">
    <w:abstractNumId w:val="2"/>
  </w:num>
  <w:num w:numId="18">
    <w:abstractNumId w:val="7"/>
  </w:num>
  <w:num w:numId="19">
    <w:abstractNumId w:val="10"/>
  </w:num>
  <w:num w:numId="20">
    <w:abstractNumId w:val="0"/>
  </w:num>
  <w:num w:numId="21">
    <w:abstractNumId w:val="19"/>
    <w:lvlOverride w:ilvl="0">
      <w:lvl w:ilvl="0">
        <w:numFmt w:val="decimal"/>
        <w:lvlText w:val=""/>
        <w:lvlJc w:val="left"/>
      </w:lvl>
    </w:lvlOverride>
    <w:lvlOverride w:ilvl="1">
      <w:lvl w:ilvl="1">
        <w:numFmt w:val="lowerLetter"/>
        <w:lvlText w:val="%2."/>
        <w:lvlJc w:val="left"/>
      </w:lvl>
    </w:lvlOverride>
  </w:num>
  <w:num w:numId="22">
    <w:abstractNumId w:val="6"/>
  </w:num>
  <w:num w:numId="23">
    <w:abstractNumId w:val="4"/>
  </w:num>
  <w:num w:numId="24">
    <w:abstractNumId w:val="21"/>
  </w:num>
  <w:num w:numId="25">
    <w:abstractNumId w:val="24"/>
  </w:num>
  <w:num w:numId="26">
    <w:abstractNumId w:val="26"/>
  </w:num>
  <w:num w:numId="27">
    <w:abstractNumId w:val="13"/>
  </w:num>
  <w:numIdMacAtCleanup w:val="1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20"/>
  <w:doNotTrackMoves/>
  <w:defaultTabStop w:val="720"/>
  <w:drawingGridHorizontalSpacing w:val="110"/>
  <w:displayHorizontalDrawingGridEvery w:val="2"/>
  <w:characterSpacingControl w:val="doNotCompress"/>
  <w:hdrShapeDefaults>
    <o:shapedefaults v:ext="edit" spidmax="3261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E71BE"/>
    <w:rsid w:val="000016BD"/>
    <w:rsid w:val="00001E18"/>
    <w:rsid w:val="00002BDE"/>
    <w:rsid w:val="00005D61"/>
    <w:rsid w:val="00007302"/>
    <w:rsid w:val="00011711"/>
    <w:rsid w:val="0001254B"/>
    <w:rsid w:val="00012E6C"/>
    <w:rsid w:val="0001533C"/>
    <w:rsid w:val="000167DC"/>
    <w:rsid w:val="00016877"/>
    <w:rsid w:val="00023802"/>
    <w:rsid w:val="000238D0"/>
    <w:rsid w:val="00023B56"/>
    <w:rsid w:val="00024038"/>
    <w:rsid w:val="00025A0F"/>
    <w:rsid w:val="00032D95"/>
    <w:rsid w:val="000424D7"/>
    <w:rsid w:val="00042536"/>
    <w:rsid w:val="00045131"/>
    <w:rsid w:val="00045347"/>
    <w:rsid w:val="000456DE"/>
    <w:rsid w:val="0004712C"/>
    <w:rsid w:val="00047C54"/>
    <w:rsid w:val="00047F26"/>
    <w:rsid w:val="000541CE"/>
    <w:rsid w:val="00054442"/>
    <w:rsid w:val="00055229"/>
    <w:rsid w:val="00060390"/>
    <w:rsid w:val="00061BB1"/>
    <w:rsid w:val="00062ABC"/>
    <w:rsid w:val="000635D6"/>
    <w:rsid w:val="00063859"/>
    <w:rsid w:val="00064ED2"/>
    <w:rsid w:val="00066612"/>
    <w:rsid w:val="00072097"/>
    <w:rsid w:val="00072AD2"/>
    <w:rsid w:val="0007316F"/>
    <w:rsid w:val="00074842"/>
    <w:rsid w:val="00075165"/>
    <w:rsid w:val="00075B66"/>
    <w:rsid w:val="00077176"/>
    <w:rsid w:val="00083E8D"/>
    <w:rsid w:val="0008473D"/>
    <w:rsid w:val="0009004D"/>
    <w:rsid w:val="00092582"/>
    <w:rsid w:val="00092964"/>
    <w:rsid w:val="00094559"/>
    <w:rsid w:val="000967EA"/>
    <w:rsid w:val="00096E06"/>
    <w:rsid w:val="000A0EFD"/>
    <w:rsid w:val="000A1771"/>
    <w:rsid w:val="000A47F8"/>
    <w:rsid w:val="000A56D1"/>
    <w:rsid w:val="000B06F4"/>
    <w:rsid w:val="000B2054"/>
    <w:rsid w:val="000B2ED2"/>
    <w:rsid w:val="000B3077"/>
    <w:rsid w:val="000B4884"/>
    <w:rsid w:val="000B4A92"/>
    <w:rsid w:val="000B5C00"/>
    <w:rsid w:val="000C003C"/>
    <w:rsid w:val="000C09D9"/>
    <w:rsid w:val="000C1CFB"/>
    <w:rsid w:val="000C2C87"/>
    <w:rsid w:val="000C5167"/>
    <w:rsid w:val="000C661B"/>
    <w:rsid w:val="000C6EF9"/>
    <w:rsid w:val="000C74F9"/>
    <w:rsid w:val="000D0731"/>
    <w:rsid w:val="000D281E"/>
    <w:rsid w:val="000D35AA"/>
    <w:rsid w:val="000D4332"/>
    <w:rsid w:val="000D444C"/>
    <w:rsid w:val="000D64AD"/>
    <w:rsid w:val="000D67BB"/>
    <w:rsid w:val="000D7274"/>
    <w:rsid w:val="000D7C61"/>
    <w:rsid w:val="000D7E5E"/>
    <w:rsid w:val="000E0C34"/>
    <w:rsid w:val="000E5779"/>
    <w:rsid w:val="000E57E1"/>
    <w:rsid w:val="000E5DCC"/>
    <w:rsid w:val="000E6340"/>
    <w:rsid w:val="000E6972"/>
    <w:rsid w:val="000E6C86"/>
    <w:rsid w:val="000E74F1"/>
    <w:rsid w:val="000F1291"/>
    <w:rsid w:val="000F13C6"/>
    <w:rsid w:val="000F1C3B"/>
    <w:rsid w:val="000F2BD4"/>
    <w:rsid w:val="000F389F"/>
    <w:rsid w:val="000F3BA9"/>
    <w:rsid w:val="000F43B0"/>
    <w:rsid w:val="000F5975"/>
    <w:rsid w:val="001019B7"/>
    <w:rsid w:val="00101F2A"/>
    <w:rsid w:val="00102E3E"/>
    <w:rsid w:val="001034B9"/>
    <w:rsid w:val="00103D1E"/>
    <w:rsid w:val="001041EC"/>
    <w:rsid w:val="00110562"/>
    <w:rsid w:val="00111CE9"/>
    <w:rsid w:val="0011471E"/>
    <w:rsid w:val="00121D6D"/>
    <w:rsid w:val="001221C1"/>
    <w:rsid w:val="00123C25"/>
    <w:rsid w:val="00124A45"/>
    <w:rsid w:val="001252FD"/>
    <w:rsid w:val="00127269"/>
    <w:rsid w:val="001315FF"/>
    <w:rsid w:val="00131985"/>
    <w:rsid w:val="00131A6A"/>
    <w:rsid w:val="00131B98"/>
    <w:rsid w:val="00132E6F"/>
    <w:rsid w:val="001346CB"/>
    <w:rsid w:val="00134878"/>
    <w:rsid w:val="001348CC"/>
    <w:rsid w:val="0013515E"/>
    <w:rsid w:val="00136CCC"/>
    <w:rsid w:val="001371E9"/>
    <w:rsid w:val="001440E4"/>
    <w:rsid w:val="00144552"/>
    <w:rsid w:val="001463CF"/>
    <w:rsid w:val="00150010"/>
    <w:rsid w:val="001515D9"/>
    <w:rsid w:val="001517C6"/>
    <w:rsid w:val="00152691"/>
    <w:rsid w:val="00153379"/>
    <w:rsid w:val="00154945"/>
    <w:rsid w:val="001561AD"/>
    <w:rsid w:val="0015675C"/>
    <w:rsid w:val="00160C9C"/>
    <w:rsid w:val="001669B6"/>
    <w:rsid w:val="00172551"/>
    <w:rsid w:val="00172E13"/>
    <w:rsid w:val="00174463"/>
    <w:rsid w:val="00175390"/>
    <w:rsid w:val="00176D12"/>
    <w:rsid w:val="00177E5A"/>
    <w:rsid w:val="00180D43"/>
    <w:rsid w:val="00181569"/>
    <w:rsid w:val="0018215C"/>
    <w:rsid w:val="00182245"/>
    <w:rsid w:val="00182F9F"/>
    <w:rsid w:val="00183EEE"/>
    <w:rsid w:val="00183FE8"/>
    <w:rsid w:val="00184081"/>
    <w:rsid w:val="00187221"/>
    <w:rsid w:val="00187CF1"/>
    <w:rsid w:val="0019204D"/>
    <w:rsid w:val="00192D51"/>
    <w:rsid w:val="00194BCD"/>
    <w:rsid w:val="001952BE"/>
    <w:rsid w:val="001964F7"/>
    <w:rsid w:val="001A01A0"/>
    <w:rsid w:val="001A3A9C"/>
    <w:rsid w:val="001A55CC"/>
    <w:rsid w:val="001A644B"/>
    <w:rsid w:val="001A7057"/>
    <w:rsid w:val="001A72AB"/>
    <w:rsid w:val="001A7FF2"/>
    <w:rsid w:val="001B130D"/>
    <w:rsid w:val="001B2C3F"/>
    <w:rsid w:val="001B33C0"/>
    <w:rsid w:val="001B5FC8"/>
    <w:rsid w:val="001B69A9"/>
    <w:rsid w:val="001C14C0"/>
    <w:rsid w:val="001C301B"/>
    <w:rsid w:val="001C52A7"/>
    <w:rsid w:val="001C7C58"/>
    <w:rsid w:val="001D014F"/>
    <w:rsid w:val="001D0A1C"/>
    <w:rsid w:val="001D0D29"/>
    <w:rsid w:val="001D2596"/>
    <w:rsid w:val="001D2697"/>
    <w:rsid w:val="001D3C7D"/>
    <w:rsid w:val="001D3E5E"/>
    <w:rsid w:val="001D5656"/>
    <w:rsid w:val="001D7D0C"/>
    <w:rsid w:val="001D7E19"/>
    <w:rsid w:val="001E459E"/>
    <w:rsid w:val="001E6C57"/>
    <w:rsid w:val="001E74B9"/>
    <w:rsid w:val="001E78B7"/>
    <w:rsid w:val="001E7E40"/>
    <w:rsid w:val="001F02B4"/>
    <w:rsid w:val="001F388A"/>
    <w:rsid w:val="001F4675"/>
    <w:rsid w:val="001F6095"/>
    <w:rsid w:val="00200751"/>
    <w:rsid w:val="00200B52"/>
    <w:rsid w:val="002016AA"/>
    <w:rsid w:val="00201AB7"/>
    <w:rsid w:val="0020217C"/>
    <w:rsid w:val="00203B87"/>
    <w:rsid w:val="00205A6A"/>
    <w:rsid w:val="00206B30"/>
    <w:rsid w:val="0020797C"/>
    <w:rsid w:val="00213178"/>
    <w:rsid w:val="00213CBE"/>
    <w:rsid w:val="00213CE8"/>
    <w:rsid w:val="00216B86"/>
    <w:rsid w:val="002175B2"/>
    <w:rsid w:val="00217C73"/>
    <w:rsid w:val="00220B70"/>
    <w:rsid w:val="00220C73"/>
    <w:rsid w:val="00224C05"/>
    <w:rsid w:val="0022524F"/>
    <w:rsid w:val="0022718C"/>
    <w:rsid w:val="00232684"/>
    <w:rsid w:val="00232D3E"/>
    <w:rsid w:val="00236821"/>
    <w:rsid w:val="002416CA"/>
    <w:rsid w:val="002423AE"/>
    <w:rsid w:val="00243F1C"/>
    <w:rsid w:val="00244DFE"/>
    <w:rsid w:val="00246052"/>
    <w:rsid w:val="0025066D"/>
    <w:rsid w:val="00250BAC"/>
    <w:rsid w:val="00252888"/>
    <w:rsid w:val="002557FC"/>
    <w:rsid w:val="00256D6B"/>
    <w:rsid w:val="00257E58"/>
    <w:rsid w:val="00260844"/>
    <w:rsid w:val="0026216F"/>
    <w:rsid w:val="002628F4"/>
    <w:rsid w:val="002655CC"/>
    <w:rsid w:val="0026572A"/>
    <w:rsid w:val="00266389"/>
    <w:rsid w:val="00272175"/>
    <w:rsid w:val="002731E3"/>
    <w:rsid w:val="00273BAB"/>
    <w:rsid w:val="00275B7D"/>
    <w:rsid w:val="00275B89"/>
    <w:rsid w:val="002775B7"/>
    <w:rsid w:val="00280CDD"/>
    <w:rsid w:val="002872B0"/>
    <w:rsid w:val="00287C68"/>
    <w:rsid w:val="002A1244"/>
    <w:rsid w:val="002A1DDF"/>
    <w:rsid w:val="002A3E19"/>
    <w:rsid w:val="002A4777"/>
    <w:rsid w:val="002A4C79"/>
    <w:rsid w:val="002A5000"/>
    <w:rsid w:val="002A5D06"/>
    <w:rsid w:val="002A6A0D"/>
    <w:rsid w:val="002B086C"/>
    <w:rsid w:val="002B2C17"/>
    <w:rsid w:val="002B2CC3"/>
    <w:rsid w:val="002B2D2F"/>
    <w:rsid w:val="002B4041"/>
    <w:rsid w:val="002B736E"/>
    <w:rsid w:val="002B7768"/>
    <w:rsid w:val="002C4E7A"/>
    <w:rsid w:val="002C535A"/>
    <w:rsid w:val="002C5C08"/>
    <w:rsid w:val="002C6DB8"/>
    <w:rsid w:val="002C797A"/>
    <w:rsid w:val="002D34A6"/>
    <w:rsid w:val="002D558A"/>
    <w:rsid w:val="002D613A"/>
    <w:rsid w:val="002E0621"/>
    <w:rsid w:val="002E1B23"/>
    <w:rsid w:val="002E1B7E"/>
    <w:rsid w:val="002E20D4"/>
    <w:rsid w:val="002E25EB"/>
    <w:rsid w:val="002E2600"/>
    <w:rsid w:val="002E4844"/>
    <w:rsid w:val="002E4F64"/>
    <w:rsid w:val="002E5DFF"/>
    <w:rsid w:val="002F163A"/>
    <w:rsid w:val="002F28C4"/>
    <w:rsid w:val="002F4508"/>
    <w:rsid w:val="002F4C0F"/>
    <w:rsid w:val="002F5882"/>
    <w:rsid w:val="002F7D1F"/>
    <w:rsid w:val="00301DEE"/>
    <w:rsid w:val="00303CBC"/>
    <w:rsid w:val="003046E9"/>
    <w:rsid w:val="0030482C"/>
    <w:rsid w:val="00304DBA"/>
    <w:rsid w:val="00306534"/>
    <w:rsid w:val="00307D35"/>
    <w:rsid w:val="00310012"/>
    <w:rsid w:val="00312BC9"/>
    <w:rsid w:val="00314186"/>
    <w:rsid w:val="00314ECC"/>
    <w:rsid w:val="00316726"/>
    <w:rsid w:val="00320041"/>
    <w:rsid w:val="003214D7"/>
    <w:rsid w:val="003226EB"/>
    <w:rsid w:val="00323030"/>
    <w:rsid w:val="00324236"/>
    <w:rsid w:val="003256E9"/>
    <w:rsid w:val="003273AD"/>
    <w:rsid w:val="0033089B"/>
    <w:rsid w:val="00331BC7"/>
    <w:rsid w:val="00332E8C"/>
    <w:rsid w:val="00335F90"/>
    <w:rsid w:val="003400F2"/>
    <w:rsid w:val="00341D80"/>
    <w:rsid w:val="00343F5A"/>
    <w:rsid w:val="0034440A"/>
    <w:rsid w:val="00344605"/>
    <w:rsid w:val="00345DA8"/>
    <w:rsid w:val="003511BB"/>
    <w:rsid w:val="00351DEF"/>
    <w:rsid w:val="00352C37"/>
    <w:rsid w:val="003549DA"/>
    <w:rsid w:val="00354E51"/>
    <w:rsid w:val="00355514"/>
    <w:rsid w:val="00355E71"/>
    <w:rsid w:val="003564F9"/>
    <w:rsid w:val="00360DB2"/>
    <w:rsid w:val="00361B7C"/>
    <w:rsid w:val="00364F12"/>
    <w:rsid w:val="00370868"/>
    <w:rsid w:val="00372287"/>
    <w:rsid w:val="00373C84"/>
    <w:rsid w:val="0037479D"/>
    <w:rsid w:val="00375F26"/>
    <w:rsid w:val="0037631E"/>
    <w:rsid w:val="00376418"/>
    <w:rsid w:val="00377B67"/>
    <w:rsid w:val="00380027"/>
    <w:rsid w:val="00380567"/>
    <w:rsid w:val="003810F9"/>
    <w:rsid w:val="00385CF4"/>
    <w:rsid w:val="00385E9B"/>
    <w:rsid w:val="00387998"/>
    <w:rsid w:val="00391163"/>
    <w:rsid w:val="003936CD"/>
    <w:rsid w:val="0039376C"/>
    <w:rsid w:val="003962CC"/>
    <w:rsid w:val="00396518"/>
    <w:rsid w:val="003A007F"/>
    <w:rsid w:val="003A015A"/>
    <w:rsid w:val="003A2FF8"/>
    <w:rsid w:val="003A736B"/>
    <w:rsid w:val="003B196B"/>
    <w:rsid w:val="003B346E"/>
    <w:rsid w:val="003B4CAD"/>
    <w:rsid w:val="003B688E"/>
    <w:rsid w:val="003B6F14"/>
    <w:rsid w:val="003C3FBA"/>
    <w:rsid w:val="003C6413"/>
    <w:rsid w:val="003C7E93"/>
    <w:rsid w:val="003C7F21"/>
    <w:rsid w:val="003D090D"/>
    <w:rsid w:val="003D1904"/>
    <w:rsid w:val="003D2712"/>
    <w:rsid w:val="003D51D5"/>
    <w:rsid w:val="003D6C13"/>
    <w:rsid w:val="003D71DC"/>
    <w:rsid w:val="003D7446"/>
    <w:rsid w:val="003E2B21"/>
    <w:rsid w:val="003E49B1"/>
    <w:rsid w:val="003E6601"/>
    <w:rsid w:val="003E685D"/>
    <w:rsid w:val="003E774C"/>
    <w:rsid w:val="003F1224"/>
    <w:rsid w:val="003F24EB"/>
    <w:rsid w:val="003F2B98"/>
    <w:rsid w:val="003F561B"/>
    <w:rsid w:val="003F66A6"/>
    <w:rsid w:val="003F700A"/>
    <w:rsid w:val="004014E8"/>
    <w:rsid w:val="00401845"/>
    <w:rsid w:val="00401AB8"/>
    <w:rsid w:val="00401F5A"/>
    <w:rsid w:val="00402E54"/>
    <w:rsid w:val="0040379B"/>
    <w:rsid w:val="004044B2"/>
    <w:rsid w:val="00404778"/>
    <w:rsid w:val="0040491B"/>
    <w:rsid w:val="0040627A"/>
    <w:rsid w:val="004110E9"/>
    <w:rsid w:val="0041178E"/>
    <w:rsid w:val="004126EA"/>
    <w:rsid w:val="00414A61"/>
    <w:rsid w:val="00414AAE"/>
    <w:rsid w:val="00414FEF"/>
    <w:rsid w:val="00415C9C"/>
    <w:rsid w:val="00415E2A"/>
    <w:rsid w:val="004224B2"/>
    <w:rsid w:val="00422B8C"/>
    <w:rsid w:val="00425695"/>
    <w:rsid w:val="00426FE4"/>
    <w:rsid w:val="004276CD"/>
    <w:rsid w:val="00430624"/>
    <w:rsid w:val="00430C2B"/>
    <w:rsid w:val="0043264A"/>
    <w:rsid w:val="00432785"/>
    <w:rsid w:val="00433587"/>
    <w:rsid w:val="004350A2"/>
    <w:rsid w:val="00436E46"/>
    <w:rsid w:val="0043715D"/>
    <w:rsid w:val="00437D7C"/>
    <w:rsid w:val="004430B6"/>
    <w:rsid w:val="00444384"/>
    <w:rsid w:val="00444B51"/>
    <w:rsid w:val="00446A4D"/>
    <w:rsid w:val="00446C32"/>
    <w:rsid w:val="0045001B"/>
    <w:rsid w:val="00451DA1"/>
    <w:rsid w:val="004525DE"/>
    <w:rsid w:val="00452739"/>
    <w:rsid w:val="00454002"/>
    <w:rsid w:val="00454A8D"/>
    <w:rsid w:val="00455BCE"/>
    <w:rsid w:val="00456787"/>
    <w:rsid w:val="00462293"/>
    <w:rsid w:val="00463AFC"/>
    <w:rsid w:val="00465152"/>
    <w:rsid w:val="0046704D"/>
    <w:rsid w:val="00470243"/>
    <w:rsid w:val="00472438"/>
    <w:rsid w:val="00473B36"/>
    <w:rsid w:val="00474D2C"/>
    <w:rsid w:val="0047680D"/>
    <w:rsid w:val="004771AD"/>
    <w:rsid w:val="0048161C"/>
    <w:rsid w:val="00483378"/>
    <w:rsid w:val="0048698A"/>
    <w:rsid w:val="00486E35"/>
    <w:rsid w:val="00490EF2"/>
    <w:rsid w:val="00490FF3"/>
    <w:rsid w:val="00493C16"/>
    <w:rsid w:val="004A068E"/>
    <w:rsid w:val="004A075C"/>
    <w:rsid w:val="004A18DD"/>
    <w:rsid w:val="004A25DD"/>
    <w:rsid w:val="004A457B"/>
    <w:rsid w:val="004B07B6"/>
    <w:rsid w:val="004B0FA7"/>
    <w:rsid w:val="004B1138"/>
    <w:rsid w:val="004B26E7"/>
    <w:rsid w:val="004B4322"/>
    <w:rsid w:val="004C042F"/>
    <w:rsid w:val="004C0CB3"/>
    <w:rsid w:val="004C382B"/>
    <w:rsid w:val="004C5BAE"/>
    <w:rsid w:val="004C5ED1"/>
    <w:rsid w:val="004C6137"/>
    <w:rsid w:val="004C7562"/>
    <w:rsid w:val="004D0590"/>
    <w:rsid w:val="004D1D54"/>
    <w:rsid w:val="004D2DCF"/>
    <w:rsid w:val="004D34AE"/>
    <w:rsid w:val="004D3577"/>
    <w:rsid w:val="004D3ABD"/>
    <w:rsid w:val="004D51E9"/>
    <w:rsid w:val="004D5C90"/>
    <w:rsid w:val="004E0ACF"/>
    <w:rsid w:val="004E5B57"/>
    <w:rsid w:val="004F0640"/>
    <w:rsid w:val="004F074B"/>
    <w:rsid w:val="004F083F"/>
    <w:rsid w:val="004F106E"/>
    <w:rsid w:val="004F1A28"/>
    <w:rsid w:val="004F2132"/>
    <w:rsid w:val="004F3465"/>
    <w:rsid w:val="004F6B09"/>
    <w:rsid w:val="004F79FB"/>
    <w:rsid w:val="00501462"/>
    <w:rsid w:val="005025A9"/>
    <w:rsid w:val="00502DA5"/>
    <w:rsid w:val="00506762"/>
    <w:rsid w:val="00512057"/>
    <w:rsid w:val="00512A12"/>
    <w:rsid w:val="00513AD3"/>
    <w:rsid w:val="005146FF"/>
    <w:rsid w:val="00514B62"/>
    <w:rsid w:val="00514D0B"/>
    <w:rsid w:val="00527A6D"/>
    <w:rsid w:val="005328DE"/>
    <w:rsid w:val="0053520C"/>
    <w:rsid w:val="0053575A"/>
    <w:rsid w:val="00536E26"/>
    <w:rsid w:val="00543245"/>
    <w:rsid w:val="0054497A"/>
    <w:rsid w:val="00545127"/>
    <w:rsid w:val="00545F2A"/>
    <w:rsid w:val="00546B99"/>
    <w:rsid w:val="0055077B"/>
    <w:rsid w:val="005535D7"/>
    <w:rsid w:val="005543CB"/>
    <w:rsid w:val="005544ED"/>
    <w:rsid w:val="005603B5"/>
    <w:rsid w:val="005623A6"/>
    <w:rsid w:val="00564C6B"/>
    <w:rsid w:val="00565554"/>
    <w:rsid w:val="00565CB5"/>
    <w:rsid w:val="0057401C"/>
    <w:rsid w:val="00574490"/>
    <w:rsid w:val="005777AD"/>
    <w:rsid w:val="005815AE"/>
    <w:rsid w:val="00581785"/>
    <w:rsid w:val="00581D32"/>
    <w:rsid w:val="00582C48"/>
    <w:rsid w:val="00583F83"/>
    <w:rsid w:val="00586557"/>
    <w:rsid w:val="005868B6"/>
    <w:rsid w:val="00590233"/>
    <w:rsid w:val="00592489"/>
    <w:rsid w:val="00593A59"/>
    <w:rsid w:val="00593D22"/>
    <w:rsid w:val="00594954"/>
    <w:rsid w:val="005961E1"/>
    <w:rsid w:val="00597DF9"/>
    <w:rsid w:val="005A0A96"/>
    <w:rsid w:val="005A232B"/>
    <w:rsid w:val="005A28B2"/>
    <w:rsid w:val="005A336A"/>
    <w:rsid w:val="005A36DA"/>
    <w:rsid w:val="005A78EF"/>
    <w:rsid w:val="005A7BB9"/>
    <w:rsid w:val="005B2801"/>
    <w:rsid w:val="005B3D32"/>
    <w:rsid w:val="005B4481"/>
    <w:rsid w:val="005B5432"/>
    <w:rsid w:val="005B5C7A"/>
    <w:rsid w:val="005B5FEE"/>
    <w:rsid w:val="005B60FF"/>
    <w:rsid w:val="005B74E1"/>
    <w:rsid w:val="005C0C67"/>
    <w:rsid w:val="005C1289"/>
    <w:rsid w:val="005C19B9"/>
    <w:rsid w:val="005C1D25"/>
    <w:rsid w:val="005C20DA"/>
    <w:rsid w:val="005C5C31"/>
    <w:rsid w:val="005D0D49"/>
    <w:rsid w:val="005D17E9"/>
    <w:rsid w:val="005D1F5B"/>
    <w:rsid w:val="005D3723"/>
    <w:rsid w:val="005D3955"/>
    <w:rsid w:val="005D5F4A"/>
    <w:rsid w:val="005D6B45"/>
    <w:rsid w:val="005D7878"/>
    <w:rsid w:val="005E0B10"/>
    <w:rsid w:val="005E35D1"/>
    <w:rsid w:val="005E4C3A"/>
    <w:rsid w:val="005F1656"/>
    <w:rsid w:val="005F3458"/>
    <w:rsid w:val="005F3D14"/>
    <w:rsid w:val="005F4042"/>
    <w:rsid w:val="005F6CB4"/>
    <w:rsid w:val="00600EE8"/>
    <w:rsid w:val="00601B1E"/>
    <w:rsid w:val="00605212"/>
    <w:rsid w:val="00606B6C"/>
    <w:rsid w:val="0061017E"/>
    <w:rsid w:val="006124F1"/>
    <w:rsid w:val="00613F1B"/>
    <w:rsid w:val="0061403C"/>
    <w:rsid w:val="0062077F"/>
    <w:rsid w:val="00620DFF"/>
    <w:rsid w:val="0062291A"/>
    <w:rsid w:val="00625E86"/>
    <w:rsid w:val="00626272"/>
    <w:rsid w:val="006331D3"/>
    <w:rsid w:val="006332CE"/>
    <w:rsid w:val="00633C79"/>
    <w:rsid w:val="006361A5"/>
    <w:rsid w:val="00637173"/>
    <w:rsid w:val="00637D9E"/>
    <w:rsid w:val="00637FD9"/>
    <w:rsid w:val="00640588"/>
    <w:rsid w:val="0064192D"/>
    <w:rsid w:val="00642038"/>
    <w:rsid w:val="00642BBE"/>
    <w:rsid w:val="006470DD"/>
    <w:rsid w:val="00647CB4"/>
    <w:rsid w:val="00652373"/>
    <w:rsid w:val="00652E7F"/>
    <w:rsid w:val="00655EC5"/>
    <w:rsid w:val="006565FF"/>
    <w:rsid w:val="00657A44"/>
    <w:rsid w:val="00661EDD"/>
    <w:rsid w:val="006620D7"/>
    <w:rsid w:val="00662674"/>
    <w:rsid w:val="006709DC"/>
    <w:rsid w:val="006736A3"/>
    <w:rsid w:val="00673716"/>
    <w:rsid w:val="006741E2"/>
    <w:rsid w:val="006755D1"/>
    <w:rsid w:val="00675AEF"/>
    <w:rsid w:val="006776B4"/>
    <w:rsid w:val="006810D1"/>
    <w:rsid w:val="00681949"/>
    <w:rsid w:val="006857A6"/>
    <w:rsid w:val="00685E14"/>
    <w:rsid w:val="0068740B"/>
    <w:rsid w:val="00687715"/>
    <w:rsid w:val="00691B86"/>
    <w:rsid w:val="00694577"/>
    <w:rsid w:val="00696273"/>
    <w:rsid w:val="0069670F"/>
    <w:rsid w:val="00697316"/>
    <w:rsid w:val="00697363"/>
    <w:rsid w:val="0069758E"/>
    <w:rsid w:val="006A042D"/>
    <w:rsid w:val="006A1007"/>
    <w:rsid w:val="006A27B7"/>
    <w:rsid w:val="006A5FA7"/>
    <w:rsid w:val="006A7057"/>
    <w:rsid w:val="006A715C"/>
    <w:rsid w:val="006A7F33"/>
    <w:rsid w:val="006B047D"/>
    <w:rsid w:val="006B1DA8"/>
    <w:rsid w:val="006B4918"/>
    <w:rsid w:val="006B50ED"/>
    <w:rsid w:val="006B70F1"/>
    <w:rsid w:val="006C0062"/>
    <w:rsid w:val="006C009F"/>
    <w:rsid w:val="006C05AA"/>
    <w:rsid w:val="006C227F"/>
    <w:rsid w:val="006C39DB"/>
    <w:rsid w:val="006C4D46"/>
    <w:rsid w:val="006C5894"/>
    <w:rsid w:val="006C677A"/>
    <w:rsid w:val="006C7676"/>
    <w:rsid w:val="006C76AA"/>
    <w:rsid w:val="006D08FF"/>
    <w:rsid w:val="006D1F8F"/>
    <w:rsid w:val="006D6040"/>
    <w:rsid w:val="006E15FF"/>
    <w:rsid w:val="006E2402"/>
    <w:rsid w:val="006E35D6"/>
    <w:rsid w:val="006E63ED"/>
    <w:rsid w:val="006E79C4"/>
    <w:rsid w:val="006E7F29"/>
    <w:rsid w:val="006F3FAF"/>
    <w:rsid w:val="006F4F2E"/>
    <w:rsid w:val="0070059C"/>
    <w:rsid w:val="0070169F"/>
    <w:rsid w:val="00701B20"/>
    <w:rsid w:val="00704115"/>
    <w:rsid w:val="0070503B"/>
    <w:rsid w:val="00705C87"/>
    <w:rsid w:val="0070611E"/>
    <w:rsid w:val="007070AA"/>
    <w:rsid w:val="00707ECE"/>
    <w:rsid w:val="0071217F"/>
    <w:rsid w:val="00714544"/>
    <w:rsid w:val="00714832"/>
    <w:rsid w:val="00715E7D"/>
    <w:rsid w:val="00716B28"/>
    <w:rsid w:val="007208DF"/>
    <w:rsid w:val="00722687"/>
    <w:rsid w:val="00723A67"/>
    <w:rsid w:val="00723C65"/>
    <w:rsid w:val="0072444B"/>
    <w:rsid w:val="00725916"/>
    <w:rsid w:val="00725BD9"/>
    <w:rsid w:val="00725DEA"/>
    <w:rsid w:val="00725F2A"/>
    <w:rsid w:val="007310EE"/>
    <w:rsid w:val="00732DEF"/>
    <w:rsid w:val="00733B66"/>
    <w:rsid w:val="00734AC5"/>
    <w:rsid w:val="00735624"/>
    <w:rsid w:val="00735BE8"/>
    <w:rsid w:val="00736C57"/>
    <w:rsid w:val="00740812"/>
    <w:rsid w:val="00740B02"/>
    <w:rsid w:val="007426B0"/>
    <w:rsid w:val="007428B7"/>
    <w:rsid w:val="00742923"/>
    <w:rsid w:val="00743F1D"/>
    <w:rsid w:val="00745DAA"/>
    <w:rsid w:val="00747FA9"/>
    <w:rsid w:val="00755883"/>
    <w:rsid w:val="00760CD2"/>
    <w:rsid w:val="00764822"/>
    <w:rsid w:val="0076678C"/>
    <w:rsid w:val="007667D3"/>
    <w:rsid w:val="0076692D"/>
    <w:rsid w:val="00772573"/>
    <w:rsid w:val="00773D1A"/>
    <w:rsid w:val="00775E68"/>
    <w:rsid w:val="00776252"/>
    <w:rsid w:val="0078065C"/>
    <w:rsid w:val="007827E2"/>
    <w:rsid w:val="00783D94"/>
    <w:rsid w:val="00783FD5"/>
    <w:rsid w:val="00787263"/>
    <w:rsid w:val="00790599"/>
    <w:rsid w:val="00792D10"/>
    <w:rsid w:val="00793D5D"/>
    <w:rsid w:val="00794A3F"/>
    <w:rsid w:val="00794DF6"/>
    <w:rsid w:val="00797D12"/>
    <w:rsid w:val="007A203E"/>
    <w:rsid w:val="007A3849"/>
    <w:rsid w:val="007A450F"/>
    <w:rsid w:val="007A76D0"/>
    <w:rsid w:val="007A7C09"/>
    <w:rsid w:val="007A7E12"/>
    <w:rsid w:val="007B35F5"/>
    <w:rsid w:val="007B3FF5"/>
    <w:rsid w:val="007C000C"/>
    <w:rsid w:val="007C067E"/>
    <w:rsid w:val="007C1451"/>
    <w:rsid w:val="007C274F"/>
    <w:rsid w:val="007C4B48"/>
    <w:rsid w:val="007C5303"/>
    <w:rsid w:val="007C5D0F"/>
    <w:rsid w:val="007C6BFF"/>
    <w:rsid w:val="007C774D"/>
    <w:rsid w:val="007D0820"/>
    <w:rsid w:val="007D1883"/>
    <w:rsid w:val="007D229C"/>
    <w:rsid w:val="007D3179"/>
    <w:rsid w:val="007D547D"/>
    <w:rsid w:val="007D6001"/>
    <w:rsid w:val="007D6625"/>
    <w:rsid w:val="007E0821"/>
    <w:rsid w:val="007E469E"/>
    <w:rsid w:val="007E4FCD"/>
    <w:rsid w:val="007E5103"/>
    <w:rsid w:val="007E6426"/>
    <w:rsid w:val="007E71BE"/>
    <w:rsid w:val="007E7981"/>
    <w:rsid w:val="007F0FF1"/>
    <w:rsid w:val="007F4E0F"/>
    <w:rsid w:val="007F6477"/>
    <w:rsid w:val="008021E9"/>
    <w:rsid w:val="00802CC4"/>
    <w:rsid w:val="00804019"/>
    <w:rsid w:val="00804E9B"/>
    <w:rsid w:val="008063B9"/>
    <w:rsid w:val="008068D5"/>
    <w:rsid w:val="008074F5"/>
    <w:rsid w:val="00807E5B"/>
    <w:rsid w:val="008103DF"/>
    <w:rsid w:val="00811DB4"/>
    <w:rsid w:val="008137C4"/>
    <w:rsid w:val="00816197"/>
    <w:rsid w:val="00816DBE"/>
    <w:rsid w:val="00825712"/>
    <w:rsid w:val="00826341"/>
    <w:rsid w:val="008265A2"/>
    <w:rsid w:val="00827280"/>
    <w:rsid w:val="00830991"/>
    <w:rsid w:val="00837534"/>
    <w:rsid w:val="00837CCD"/>
    <w:rsid w:val="0084122C"/>
    <w:rsid w:val="008418A2"/>
    <w:rsid w:val="00841901"/>
    <w:rsid w:val="00844AD5"/>
    <w:rsid w:val="008452CC"/>
    <w:rsid w:val="0084769B"/>
    <w:rsid w:val="00847D2A"/>
    <w:rsid w:val="008531C6"/>
    <w:rsid w:val="00856753"/>
    <w:rsid w:val="008610D7"/>
    <w:rsid w:val="00862428"/>
    <w:rsid w:val="00863EA6"/>
    <w:rsid w:val="008718CE"/>
    <w:rsid w:val="008737FE"/>
    <w:rsid w:val="00877F7C"/>
    <w:rsid w:val="00880020"/>
    <w:rsid w:val="008817B2"/>
    <w:rsid w:val="00881DE7"/>
    <w:rsid w:val="00881E74"/>
    <w:rsid w:val="008826B1"/>
    <w:rsid w:val="008834E3"/>
    <w:rsid w:val="0088359B"/>
    <w:rsid w:val="00884B34"/>
    <w:rsid w:val="00887946"/>
    <w:rsid w:val="00887A53"/>
    <w:rsid w:val="00887B40"/>
    <w:rsid w:val="00893A87"/>
    <w:rsid w:val="008948E1"/>
    <w:rsid w:val="0089718D"/>
    <w:rsid w:val="008973FC"/>
    <w:rsid w:val="00897A28"/>
    <w:rsid w:val="008A0FB5"/>
    <w:rsid w:val="008A18A4"/>
    <w:rsid w:val="008A36E4"/>
    <w:rsid w:val="008A6C43"/>
    <w:rsid w:val="008A6E27"/>
    <w:rsid w:val="008A7C7E"/>
    <w:rsid w:val="008A7CAB"/>
    <w:rsid w:val="008B260D"/>
    <w:rsid w:val="008B43A9"/>
    <w:rsid w:val="008B48DB"/>
    <w:rsid w:val="008B7536"/>
    <w:rsid w:val="008C06EE"/>
    <w:rsid w:val="008C0F03"/>
    <w:rsid w:val="008D1951"/>
    <w:rsid w:val="008D31DB"/>
    <w:rsid w:val="008E04FB"/>
    <w:rsid w:val="008E2BDC"/>
    <w:rsid w:val="008E2D73"/>
    <w:rsid w:val="008E3B75"/>
    <w:rsid w:val="008E3DEE"/>
    <w:rsid w:val="008F502D"/>
    <w:rsid w:val="008F5518"/>
    <w:rsid w:val="00903D5B"/>
    <w:rsid w:val="009077E4"/>
    <w:rsid w:val="00907B17"/>
    <w:rsid w:val="00910633"/>
    <w:rsid w:val="00915F11"/>
    <w:rsid w:val="00916E75"/>
    <w:rsid w:val="00917403"/>
    <w:rsid w:val="009230D4"/>
    <w:rsid w:val="00927EBC"/>
    <w:rsid w:val="0093576C"/>
    <w:rsid w:val="00936029"/>
    <w:rsid w:val="0093698C"/>
    <w:rsid w:val="00940B06"/>
    <w:rsid w:val="00941B21"/>
    <w:rsid w:val="00941B7B"/>
    <w:rsid w:val="0094252E"/>
    <w:rsid w:val="00942933"/>
    <w:rsid w:val="009437DA"/>
    <w:rsid w:val="00947932"/>
    <w:rsid w:val="009516B2"/>
    <w:rsid w:val="0095310F"/>
    <w:rsid w:val="00954144"/>
    <w:rsid w:val="009543B2"/>
    <w:rsid w:val="009579F9"/>
    <w:rsid w:val="00957B63"/>
    <w:rsid w:val="009600E7"/>
    <w:rsid w:val="00962D15"/>
    <w:rsid w:val="00962D82"/>
    <w:rsid w:val="00963450"/>
    <w:rsid w:val="00964901"/>
    <w:rsid w:val="00965808"/>
    <w:rsid w:val="0096644F"/>
    <w:rsid w:val="00966815"/>
    <w:rsid w:val="00966D6F"/>
    <w:rsid w:val="009679C5"/>
    <w:rsid w:val="009701D7"/>
    <w:rsid w:val="009713FB"/>
    <w:rsid w:val="00972344"/>
    <w:rsid w:val="00976116"/>
    <w:rsid w:val="00976A80"/>
    <w:rsid w:val="00977A70"/>
    <w:rsid w:val="00980D43"/>
    <w:rsid w:val="00982FF7"/>
    <w:rsid w:val="00984D65"/>
    <w:rsid w:val="00985041"/>
    <w:rsid w:val="009852C5"/>
    <w:rsid w:val="00986157"/>
    <w:rsid w:val="00987839"/>
    <w:rsid w:val="00990B92"/>
    <w:rsid w:val="0099159E"/>
    <w:rsid w:val="009917F3"/>
    <w:rsid w:val="00993A46"/>
    <w:rsid w:val="00994ABC"/>
    <w:rsid w:val="00997324"/>
    <w:rsid w:val="009977ED"/>
    <w:rsid w:val="009A0630"/>
    <w:rsid w:val="009A290C"/>
    <w:rsid w:val="009A51D0"/>
    <w:rsid w:val="009A7805"/>
    <w:rsid w:val="009B2154"/>
    <w:rsid w:val="009B3D05"/>
    <w:rsid w:val="009B4309"/>
    <w:rsid w:val="009B43A3"/>
    <w:rsid w:val="009C01D6"/>
    <w:rsid w:val="009C1063"/>
    <w:rsid w:val="009C1EA5"/>
    <w:rsid w:val="009C20D4"/>
    <w:rsid w:val="009D3A5B"/>
    <w:rsid w:val="009D5463"/>
    <w:rsid w:val="009D5B00"/>
    <w:rsid w:val="009E1D4D"/>
    <w:rsid w:val="009E2EB9"/>
    <w:rsid w:val="009E4C1D"/>
    <w:rsid w:val="009E6840"/>
    <w:rsid w:val="009F00D4"/>
    <w:rsid w:val="009F11AF"/>
    <w:rsid w:val="009F1C47"/>
    <w:rsid w:val="009F3511"/>
    <w:rsid w:val="009F3A85"/>
    <w:rsid w:val="009F3FF5"/>
    <w:rsid w:val="009F6827"/>
    <w:rsid w:val="009F6948"/>
    <w:rsid w:val="00A01072"/>
    <w:rsid w:val="00A014CB"/>
    <w:rsid w:val="00A0175F"/>
    <w:rsid w:val="00A01EEF"/>
    <w:rsid w:val="00A02057"/>
    <w:rsid w:val="00A02AA2"/>
    <w:rsid w:val="00A034C7"/>
    <w:rsid w:val="00A03741"/>
    <w:rsid w:val="00A04757"/>
    <w:rsid w:val="00A0522B"/>
    <w:rsid w:val="00A07CC2"/>
    <w:rsid w:val="00A10FD5"/>
    <w:rsid w:val="00A115D2"/>
    <w:rsid w:val="00A128FD"/>
    <w:rsid w:val="00A14FC2"/>
    <w:rsid w:val="00A16E40"/>
    <w:rsid w:val="00A17D7A"/>
    <w:rsid w:val="00A20A93"/>
    <w:rsid w:val="00A21C2B"/>
    <w:rsid w:val="00A22B4E"/>
    <w:rsid w:val="00A24B3A"/>
    <w:rsid w:val="00A25E0B"/>
    <w:rsid w:val="00A27121"/>
    <w:rsid w:val="00A32B5C"/>
    <w:rsid w:val="00A345C8"/>
    <w:rsid w:val="00A373E3"/>
    <w:rsid w:val="00A430D8"/>
    <w:rsid w:val="00A4360B"/>
    <w:rsid w:val="00A44D15"/>
    <w:rsid w:val="00A46FD8"/>
    <w:rsid w:val="00A470DE"/>
    <w:rsid w:val="00A50487"/>
    <w:rsid w:val="00A50CAD"/>
    <w:rsid w:val="00A51D4C"/>
    <w:rsid w:val="00A54521"/>
    <w:rsid w:val="00A5755C"/>
    <w:rsid w:val="00A60032"/>
    <w:rsid w:val="00A61C45"/>
    <w:rsid w:val="00A620B8"/>
    <w:rsid w:val="00A6304E"/>
    <w:rsid w:val="00A6323F"/>
    <w:rsid w:val="00A63A2E"/>
    <w:rsid w:val="00A64ACC"/>
    <w:rsid w:val="00A64D7A"/>
    <w:rsid w:val="00A64F96"/>
    <w:rsid w:val="00A653B7"/>
    <w:rsid w:val="00A65560"/>
    <w:rsid w:val="00A66F48"/>
    <w:rsid w:val="00A67676"/>
    <w:rsid w:val="00A708C1"/>
    <w:rsid w:val="00A76ADA"/>
    <w:rsid w:val="00A77247"/>
    <w:rsid w:val="00A832D0"/>
    <w:rsid w:val="00A86F08"/>
    <w:rsid w:val="00A90847"/>
    <w:rsid w:val="00A90FD3"/>
    <w:rsid w:val="00A9172A"/>
    <w:rsid w:val="00A92D71"/>
    <w:rsid w:val="00A92F5C"/>
    <w:rsid w:val="00A940A3"/>
    <w:rsid w:val="00A94481"/>
    <w:rsid w:val="00A95CA0"/>
    <w:rsid w:val="00A9660F"/>
    <w:rsid w:val="00AA12EE"/>
    <w:rsid w:val="00AA16A7"/>
    <w:rsid w:val="00AA16CB"/>
    <w:rsid w:val="00AA4D76"/>
    <w:rsid w:val="00AA6E5F"/>
    <w:rsid w:val="00AA73D1"/>
    <w:rsid w:val="00AB3E65"/>
    <w:rsid w:val="00AB42FF"/>
    <w:rsid w:val="00AB47EC"/>
    <w:rsid w:val="00AB5CEC"/>
    <w:rsid w:val="00AC2761"/>
    <w:rsid w:val="00AC29EC"/>
    <w:rsid w:val="00AC3A51"/>
    <w:rsid w:val="00AC3D65"/>
    <w:rsid w:val="00AC5115"/>
    <w:rsid w:val="00AC772A"/>
    <w:rsid w:val="00AC7BD7"/>
    <w:rsid w:val="00AD052F"/>
    <w:rsid w:val="00AD1AF5"/>
    <w:rsid w:val="00AD26FC"/>
    <w:rsid w:val="00AD6948"/>
    <w:rsid w:val="00AD76C4"/>
    <w:rsid w:val="00AD7720"/>
    <w:rsid w:val="00AE0013"/>
    <w:rsid w:val="00AE1424"/>
    <w:rsid w:val="00AE40DD"/>
    <w:rsid w:val="00AE52F5"/>
    <w:rsid w:val="00AF0E1D"/>
    <w:rsid w:val="00AF133A"/>
    <w:rsid w:val="00AF1AD4"/>
    <w:rsid w:val="00AF2087"/>
    <w:rsid w:val="00AF3B00"/>
    <w:rsid w:val="00AF3F0C"/>
    <w:rsid w:val="00AF5BC8"/>
    <w:rsid w:val="00AF68E2"/>
    <w:rsid w:val="00AF710F"/>
    <w:rsid w:val="00AF7603"/>
    <w:rsid w:val="00AF79F4"/>
    <w:rsid w:val="00B01113"/>
    <w:rsid w:val="00B02CA3"/>
    <w:rsid w:val="00B0376E"/>
    <w:rsid w:val="00B0685A"/>
    <w:rsid w:val="00B073A7"/>
    <w:rsid w:val="00B12B4B"/>
    <w:rsid w:val="00B16875"/>
    <w:rsid w:val="00B179A1"/>
    <w:rsid w:val="00B17DB4"/>
    <w:rsid w:val="00B2038C"/>
    <w:rsid w:val="00B20B13"/>
    <w:rsid w:val="00B22680"/>
    <w:rsid w:val="00B23684"/>
    <w:rsid w:val="00B23973"/>
    <w:rsid w:val="00B24109"/>
    <w:rsid w:val="00B2428B"/>
    <w:rsid w:val="00B249E1"/>
    <w:rsid w:val="00B275F7"/>
    <w:rsid w:val="00B34324"/>
    <w:rsid w:val="00B35B84"/>
    <w:rsid w:val="00B37B98"/>
    <w:rsid w:val="00B40351"/>
    <w:rsid w:val="00B43753"/>
    <w:rsid w:val="00B5492C"/>
    <w:rsid w:val="00B5633C"/>
    <w:rsid w:val="00B60C53"/>
    <w:rsid w:val="00B63D54"/>
    <w:rsid w:val="00B64170"/>
    <w:rsid w:val="00B6582A"/>
    <w:rsid w:val="00B717DD"/>
    <w:rsid w:val="00B73F7E"/>
    <w:rsid w:val="00B80D3A"/>
    <w:rsid w:val="00B81DD4"/>
    <w:rsid w:val="00B84AEF"/>
    <w:rsid w:val="00B85793"/>
    <w:rsid w:val="00B861A6"/>
    <w:rsid w:val="00B9624C"/>
    <w:rsid w:val="00BA0C1D"/>
    <w:rsid w:val="00BA0E81"/>
    <w:rsid w:val="00BA2590"/>
    <w:rsid w:val="00BA38DB"/>
    <w:rsid w:val="00BA3B55"/>
    <w:rsid w:val="00BA490B"/>
    <w:rsid w:val="00BA490F"/>
    <w:rsid w:val="00BA72B3"/>
    <w:rsid w:val="00BB08F6"/>
    <w:rsid w:val="00BB1EAD"/>
    <w:rsid w:val="00BB4725"/>
    <w:rsid w:val="00BB4CFC"/>
    <w:rsid w:val="00BB5102"/>
    <w:rsid w:val="00BB5FF5"/>
    <w:rsid w:val="00BB7730"/>
    <w:rsid w:val="00BB78B0"/>
    <w:rsid w:val="00BC1C40"/>
    <w:rsid w:val="00BC2205"/>
    <w:rsid w:val="00BC2DBB"/>
    <w:rsid w:val="00BC32AB"/>
    <w:rsid w:val="00BC5713"/>
    <w:rsid w:val="00BC6EA3"/>
    <w:rsid w:val="00BC7FBF"/>
    <w:rsid w:val="00BD0C00"/>
    <w:rsid w:val="00BD1D29"/>
    <w:rsid w:val="00BD2F9C"/>
    <w:rsid w:val="00BD3723"/>
    <w:rsid w:val="00BD3FDB"/>
    <w:rsid w:val="00BD4BC0"/>
    <w:rsid w:val="00BD4E21"/>
    <w:rsid w:val="00BD5F3A"/>
    <w:rsid w:val="00BD79DF"/>
    <w:rsid w:val="00BE0ABF"/>
    <w:rsid w:val="00BE48D2"/>
    <w:rsid w:val="00BE54D8"/>
    <w:rsid w:val="00BE61B7"/>
    <w:rsid w:val="00BE7D14"/>
    <w:rsid w:val="00BF087E"/>
    <w:rsid w:val="00BF2D04"/>
    <w:rsid w:val="00BF3D1C"/>
    <w:rsid w:val="00BF6EC7"/>
    <w:rsid w:val="00C01227"/>
    <w:rsid w:val="00C027CB"/>
    <w:rsid w:val="00C02C8C"/>
    <w:rsid w:val="00C07326"/>
    <w:rsid w:val="00C1328D"/>
    <w:rsid w:val="00C1563F"/>
    <w:rsid w:val="00C15C86"/>
    <w:rsid w:val="00C21135"/>
    <w:rsid w:val="00C24F85"/>
    <w:rsid w:val="00C251BC"/>
    <w:rsid w:val="00C2733F"/>
    <w:rsid w:val="00C300B9"/>
    <w:rsid w:val="00C3029D"/>
    <w:rsid w:val="00C32575"/>
    <w:rsid w:val="00C3271B"/>
    <w:rsid w:val="00C34FA6"/>
    <w:rsid w:val="00C3655A"/>
    <w:rsid w:val="00C36FF2"/>
    <w:rsid w:val="00C4026E"/>
    <w:rsid w:val="00C414F2"/>
    <w:rsid w:val="00C43010"/>
    <w:rsid w:val="00C43936"/>
    <w:rsid w:val="00C505B2"/>
    <w:rsid w:val="00C51836"/>
    <w:rsid w:val="00C538D1"/>
    <w:rsid w:val="00C57812"/>
    <w:rsid w:val="00C607BB"/>
    <w:rsid w:val="00C6134D"/>
    <w:rsid w:val="00C617B8"/>
    <w:rsid w:val="00C627C0"/>
    <w:rsid w:val="00C64F98"/>
    <w:rsid w:val="00C65DC3"/>
    <w:rsid w:val="00C660A7"/>
    <w:rsid w:val="00C73AFB"/>
    <w:rsid w:val="00C75143"/>
    <w:rsid w:val="00C7593C"/>
    <w:rsid w:val="00C762E9"/>
    <w:rsid w:val="00C81B4F"/>
    <w:rsid w:val="00C84BD2"/>
    <w:rsid w:val="00C90683"/>
    <w:rsid w:val="00C93388"/>
    <w:rsid w:val="00C9798E"/>
    <w:rsid w:val="00CA0C30"/>
    <w:rsid w:val="00CA19AF"/>
    <w:rsid w:val="00CA47D1"/>
    <w:rsid w:val="00CA4B97"/>
    <w:rsid w:val="00CA5A17"/>
    <w:rsid w:val="00CA63BE"/>
    <w:rsid w:val="00CB03FE"/>
    <w:rsid w:val="00CB2B75"/>
    <w:rsid w:val="00CB52DF"/>
    <w:rsid w:val="00CB7278"/>
    <w:rsid w:val="00CC219E"/>
    <w:rsid w:val="00CC4BD3"/>
    <w:rsid w:val="00CC5963"/>
    <w:rsid w:val="00CC5A90"/>
    <w:rsid w:val="00CC65B1"/>
    <w:rsid w:val="00CC6BFE"/>
    <w:rsid w:val="00CC7012"/>
    <w:rsid w:val="00CD059A"/>
    <w:rsid w:val="00CD1734"/>
    <w:rsid w:val="00CD18F2"/>
    <w:rsid w:val="00CD36AD"/>
    <w:rsid w:val="00CD5D22"/>
    <w:rsid w:val="00CD5D58"/>
    <w:rsid w:val="00CE08D9"/>
    <w:rsid w:val="00CE33DA"/>
    <w:rsid w:val="00CE3B3E"/>
    <w:rsid w:val="00CE4C7F"/>
    <w:rsid w:val="00CE6A72"/>
    <w:rsid w:val="00CE6B83"/>
    <w:rsid w:val="00CF3DBF"/>
    <w:rsid w:val="00CF48FB"/>
    <w:rsid w:val="00CF54D7"/>
    <w:rsid w:val="00CF6A2F"/>
    <w:rsid w:val="00D00265"/>
    <w:rsid w:val="00D01041"/>
    <w:rsid w:val="00D01482"/>
    <w:rsid w:val="00D01CDE"/>
    <w:rsid w:val="00D028E8"/>
    <w:rsid w:val="00D043AE"/>
    <w:rsid w:val="00D04E46"/>
    <w:rsid w:val="00D05AA0"/>
    <w:rsid w:val="00D0709D"/>
    <w:rsid w:val="00D107E9"/>
    <w:rsid w:val="00D10E65"/>
    <w:rsid w:val="00D12A6F"/>
    <w:rsid w:val="00D144F2"/>
    <w:rsid w:val="00D14663"/>
    <w:rsid w:val="00D20ECA"/>
    <w:rsid w:val="00D20FC3"/>
    <w:rsid w:val="00D212DB"/>
    <w:rsid w:val="00D22B4B"/>
    <w:rsid w:val="00D23A0F"/>
    <w:rsid w:val="00D240AA"/>
    <w:rsid w:val="00D24611"/>
    <w:rsid w:val="00D26D25"/>
    <w:rsid w:val="00D26E9D"/>
    <w:rsid w:val="00D27C93"/>
    <w:rsid w:val="00D30649"/>
    <w:rsid w:val="00D32E11"/>
    <w:rsid w:val="00D346AB"/>
    <w:rsid w:val="00D36231"/>
    <w:rsid w:val="00D375A4"/>
    <w:rsid w:val="00D43039"/>
    <w:rsid w:val="00D431D0"/>
    <w:rsid w:val="00D43460"/>
    <w:rsid w:val="00D440AC"/>
    <w:rsid w:val="00D46160"/>
    <w:rsid w:val="00D46882"/>
    <w:rsid w:val="00D46BD6"/>
    <w:rsid w:val="00D51441"/>
    <w:rsid w:val="00D516A8"/>
    <w:rsid w:val="00D538BE"/>
    <w:rsid w:val="00D60BB7"/>
    <w:rsid w:val="00D60F5A"/>
    <w:rsid w:val="00D61851"/>
    <w:rsid w:val="00D61A2E"/>
    <w:rsid w:val="00D6264F"/>
    <w:rsid w:val="00D6395C"/>
    <w:rsid w:val="00D669B4"/>
    <w:rsid w:val="00D676BE"/>
    <w:rsid w:val="00D7060C"/>
    <w:rsid w:val="00D70787"/>
    <w:rsid w:val="00D70F06"/>
    <w:rsid w:val="00D718FE"/>
    <w:rsid w:val="00D7612F"/>
    <w:rsid w:val="00D81027"/>
    <w:rsid w:val="00D82571"/>
    <w:rsid w:val="00D82DF2"/>
    <w:rsid w:val="00D832D9"/>
    <w:rsid w:val="00D83E11"/>
    <w:rsid w:val="00D8466F"/>
    <w:rsid w:val="00D85028"/>
    <w:rsid w:val="00D865CC"/>
    <w:rsid w:val="00D86FEA"/>
    <w:rsid w:val="00D92E3D"/>
    <w:rsid w:val="00D93B49"/>
    <w:rsid w:val="00D94661"/>
    <w:rsid w:val="00DA0B52"/>
    <w:rsid w:val="00DA10ED"/>
    <w:rsid w:val="00DA39BE"/>
    <w:rsid w:val="00DA3A96"/>
    <w:rsid w:val="00DA53F4"/>
    <w:rsid w:val="00DB0DED"/>
    <w:rsid w:val="00DB123B"/>
    <w:rsid w:val="00DB2BE7"/>
    <w:rsid w:val="00DB4214"/>
    <w:rsid w:val="00DB457C"/>
    <w:rsid w:val="00DB45B5"/>
    <w:rsid w:val="00DB494B"/>
    <w:rsid w:val="00DB7282"/>
    <w:rsid w:val="00DC02CE"/>
    <w:rsid w:val="00DC0E1B"/>
    <w:rsid w:val="00DC0FA0"/>
    <w:rsid w:val="00DC1A6B"/>
    <w:rsid w:val="00DC2BAE"/>
    <w:rsid w:val="00DC37D3"/>
    <w:rsid w:val="00DC4A9A"/>
    <w:rsid w:val="00DC4AB9"/>
    <w:rsid w:val="00DC6420"/>
    <w:rsid w:val="00DD30C9"/>
    <w:rsid w:val="00DD6E68"/>
    <w:rsid w:val="00DD6E6E"/>
    <w:rsid w:val="00DD77DD"/>
    <w:rsid w:val="00DD7BFC"/>
    <w:rsid w:val="00DE097B"/>
    <w:rsid w:val="00DE10C6"/>
    <w:rsid w:val="00DE1812"/>
    <w:rsid w:val="00DE5141"/>
    <w:rsid w:val="00DE53B2"/>
    <w:rsid w:val="00DE55FC"/>
    <w:rsid w:val="00DE5C54"/>
    <w:rsid w:val="00DE63E6"/>
    <w:rsid w:val="00DE6C64"/>
    <w:rsid w:val="00DE6FD1"/>
    <w:rsid w:val="00DE7468"/>
    <w:rsid w:val="00DF00BB"/>
    <w:rsid w:val="00DF1A3D"/>
    <w:rsid w:val="00DF2151"/>
    <w:rsid w:val="00DF22B1"/>
    <w:rsid w:val="00DF2F17"/>
    <w:rsid w:val="00DF562B"/>
    <w:rsid w:val="00DF5A4D"/>
    <w:rsid w:val="00DF5C3D"/>
    <w:rsid w:val="00DF71DD"/>
    <w:rsid w:val="00E01FD9"/>
    <w:rsid w:val="00E02248"/>
    <w:rsid w:val="00E02BD4"/>
    <w:rsid w:val="00E1087B"/>
    <w:rsid w:val="00E1258E"/>
    <w:rsid w:val="00E14095"/>
    <w:rsid w:val="00E14E66"/>
    <w:rsid w:val="00E15B24"/>
    <w:rsid w:val="00E16549"/>
    <w:rsid w:val="00E203BD"/>
    <w:rsid w:val="00E24F8D"/>
    <w:rsid w:val="00E26A75"/>
    <w:rsid w:val="00E30C58"/>
    <w:rsid w:val="00E312D2"/>
    <w:rsid w:val="00E336B0"/>
    <w:rsid w:val="00E34375"/>
    <w:rsid w:val="00E35E7B"/>
    <w:rsid w:val="00E36806"/>
    <w:rsid w:val="00E36A57"/>
    <w:rsid w:val="00E37E4C"/>
    <w:rsid w:val="00E41250"/>
    <w:rsid w:val="00E423CF"/>
    <w:rsid w:val="00E424FE"/>
    <w:rsid w:val="00E426B3"/>
    <w:rsid w:val="00E43093"/>
    <w:rsid w:val="00E46869"/>
    <w:rsid w:val="00E47E0E"/>
    <w:rsid w:val="00E50114"/>
    <w:rsid w:val="00E506FC"/>
    <w:rsid w:val="00E53743"/>
    <w:rsid w:val="00E56229"/>
    <w:rsid w:val="00E562DD"/>
    <w:rsid w:val="00E60A7B"/>
    <w:rsid w:val="00E644DA"/>
    <w:rsid w:val="00E645F6"/>
    <w:rsid w:val="00E64824"/>
    <w:rsid w:val="00E65759"/>
    <w:rsid w:val="00E666A4"/>
    <w:rsid w:val="00E671F4"/>
    <w:rsid w:val="00E70362"/>
    <w:rsid w:val="00E71205"/>
    <w:rsid w:val="00E7178E"/>
    <w:rsid w:val="00E72073"/>
    <w:rsid w:val="00E736B9"/>
    <w:rsid w:val="00E73DF4"/>
    <w:rsid w:val="00E74158"/>
    <w:rsid w:val="00E7425E"/>
    <w:rsid w:val="00E7790D"/>
    <w:rsid w:val="00E8119E"/>
    <w:rsid w:val="00E8335A"/>
    <w:rsid w:val="00E86397"/>
    <w:rsid w:val="00E90736"/>
    <w:rsid w:val="00E91B34"/>
    <w:rsid w:val="00E91F89"/>
    <w:rsid w:val="00E9211E"/>
    <w:rsid w:val="00E9346D"/>
    <w:rsid w:val="00E94715"/>
    <w:rsid w:val="00E959E6"/>
    <w:rsid w:val="00E967C8"/>
    <w:rsid w:val="00EA0DE1"/>
    <w:rsid w:val="00EA27C2"/>
    <w:rsid w:val="00EA5832"/>
    <w:rsid w:val="00EA6127"/>
    <w:rsid w:val="00EA65CD"/>
    <w:rsid w:val="00EA6887"/>
    <w:rsid w:val="00EA7E16"/>
    <w:rsid w:val="00EB0495"/>
    <w:rsid w:val="00EB5161"/>
    <w:rsid w:val="00EB574D"/>
    <w:rsid w:val="00EB7412"/>
    <w:rsid w:val="00EC0166"/>
    <w:rsid w:val="00EC0C0D"/>
    <w:rsid w:val="00EC39CD"/>
    <w:rsid w:val="00EC4D1D"/>
    <w:rsid w:val="00EC51A6"/>
    <w:rsid w:val="00EC5584"/>
    <w:rsid w:val="00EC5D69"/>
    <w:rsid w:val="00EC724E"/>
    <w:rsid w:val="00ED0676"/>
    <w:rsid w:val="00ED2E13"/>
    <w:rsid w:val="00ED6560"/>
    <w:rsid w:val="00ED7267"/>
    <w:rsid w:val="00EE18CB"/>
    <w:rsid w:val="00EE26B9"/>
    <w:rsid w:val="00EE5C22"/>
    <w:rsid w:val="00EE6AAD"/>
    <w:rsid w:val="00EE6BDE"/>
    <w:rsid w:val="00EE7B01"/>
    <w:rsid w:val="00EE7D21"/>
    <w:rsid w:val="00EF0F68"/>
    <w:rsid w:val="00EF214B"/>
    <w:rsid w:val="00EF2421"/>
    <w:rsid w:val="00EF2DEB"/>
    <w:rsid w:val="00EF2EE0"/>
    <w:rsid w:val="00EF391B"/>
    <w:rsid w:val="00EF472F"/>
    <w:rsid w:val="00EF511D"/>
    <w:rsid w:val="00EF5CDA"/>
    <w:rsid w:val="00EF5E13"/>
    <w:rsid w:val="00EF6CE4"/>
    <w:rsid w:val="00F022FD"/>
    <w:rsid w:val="00F02569"/>
    <w:rsid w:val="00F06150"/>
    <w:rsid w:val="00F07D43"/>
    <w:rsid w:val="00F10B4F"/>
    <w:rsid w:val="00F11381"/>
    <w:rsid w:val="00F11CB9"/>
    <w:rsid w:val="00F11D40"/>
    <w:rsid w:val="00F1298E"/>
    <w:rsid w:val="00F12A7A"/>
    <w:rsid w:val="00F1450F"/>
    <w:rsid w:val="00F14575"/>
    <w:rsid w:val="00F14D81"/>
    <w:rsid w:val="00F15AB4"/>
    <w:rsid w:val="00F16C1F"/>
    <w:rsid w:val="00F16C59"/>
    <w:rsid w:val="00F240E3"/>
    <w:rsid w:val="00F2473A"/>
    <w:rsid w:val="00F32B7D"/>
    <w:rsid w:val="00F33782"/>
    <w:rsid w:val="00F34A08"/>
    <w:rsid w:val="00F37807"/>
    <w:rsid w:val="00F42A91"/>
    <w:rsid w:val="00F45506"/>
    <w:rsid w:val="00F46016"/>
    <w:rsid w:val="00F4795B"/>
    <w:rsid w:val="00F51AA4"/>
    <w:rsid w:val="00F51DB1"/>
    <w:rsid w:val="00F52684"/>
    <w:rsid w:val="00F565B0"/>
    <w:rsid w:val="00F57A19"/>
    <w:rsid w:val="00F62363"/>
    <w:rsid w:val="00F6412F"/>
    <w:rsid w:val="00F64E3F"/>
    <w:rsid w:val="00F66EF9"/>
    <w:rsid w:val="00F678D3"/>
    <w:rsid w:val="00F67AE1"/>
    <w:rsid w:val="00F67C97"/>
    <w:rsid w:val="00F702D3"/>
    <w:rsid w:val="00F705E1"/>
    <w:rsid w:val="00F72AF1"/>
    <w:rsid w:val="00F755D5"/>
    <w:rsid w:val="00F77D5E"/>
    <w:rsid w:val="00F815AB"/>
    <w:rsid w:val="00F827E1"/>
    <w:rsid w:val="00F82E6D"/>
    <w:rsid w:val="00F83718"/>
    <w:rsid w:val="00F838A2"/>
    <w:rsid w:val="00F844F6"/>
    <w:rsid w:val="00F85935"/>
    <w:rsid w:val="00F86F11"/>
    <w:rsid w:val="00F870F7"/>
    <w:rsid w:val="00F87550"/>
    <w:rsid w:val="00F905E6"/>
    <w:rsid w:val="00F90972"/>
    <w:rsid w:val="00F91ECB"/>
    <w:rsid w:val="00F945A3"/>
    <w:rsid w:val="00FA33B0"/>
    <w:rsid w:val="00FA4170"/>
    <w:rsid w:val="00FB0910"/>
    <w:rsid w:val="00FB0975"/>
    <w:rsid w:val="00FB3FBC"/>
    <w:rsid w:val="00FB5E49"/>
    <w:rsid w:val="00FB6E7E"/>
    <w:rsid w:val="00FC6382"/>
    <w:rsid w:val="00FD0291"/>
    <w:rsid w:val="00FD0F99"/>
    <w:rsid w:val="00FD1A37"/>
    <w:rsid w:val="00FD2163"/>
    <w:rsid w:val="00FD3566"/>
    <w:rsid w:val="00FD52E3"/>
    <w:rsid w:val="00FD55F9"/>
    <w:rsid w:val="00FD7DE3"/>
    <w:rsid w:val="00FE6796"/>
    <w:rsid w:val="00FF29FA"/>
    <w:rsid w:val="00FF2A88"/>
    <w:rsid w:val="00FF42CE"/>
    <w:rsid w:val="00FF64F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261"/>
    <o:shapelayout v:ext="edit">
      <o:idmap v:ext="edit" data="1,3"/>
      <o:rules v:ext="edit">
        <o:r id="V:Rule20" type="callout" idref="#_x0000_s1765"/>
        <o:r id="V:Rule21" type="callout" idref="#_x0000_s1785"/>
        <o:r id="V:Rule22" type="callout" idref="#_x0000_s1786"/>
        <o:r id="V:Rule23" type="connector" idref="#_x0000_s1981"/>
        <o:r id="V:Rule24" type="connector" idref="#_x0000_s2015"/>
        <o:r id="V:Rule25" type="connector" idref="#_x0000_s1976"/>
        <o:r id="V:Rule26" type="connector" idref="#_x0000_s1948"/>
        <o:r id="V:Rule27" type="connector" idref="#_x0000_s1943"/>
        <o:r id="V:Rule28" type="connector" idref="#_x0000_s1997"/>
        <o:r id="V:Rule29" type="connector" idref="#_x0000_s2002"/>
        <o:r id="V:Rule30" type="connector" idref="#_x0000_s2016"/>
        <o:r id="V:Rule31" type="connector" idref="#_x0000_s1998"/>
        <o:r id="V:Rule32" type="connector" idref="#_x0000_s2017"/>
        <o:r id="V:Rule33" type="connector" idref="#_x0000_s1988"/>
        <o:r id="V:Rule34" type="connector" idref="#_x0000_s1953"/>
        <o:r id="V:Rule35" type="connector" idref="#_x0000_s1968"/>
        <o:r id="V:Rule36" type="connector" idref="#_x0000_s1992"/>
        <o:r id="V:Rule37" type="connector" idref="#_x0000_s1960"/>
        <o:r id="V:Rule38" type="connector" idref="#_x0000_s1042"/>
        <o:r id="V:Rule39" type="connector" idref="#_x0000_s1964"/>
        <o:r id="V:Rule40" type="connector" idref="#_x0000_s2022"/>
        <o:r id="V:Rule41" type="connector" idref="#_x0000_s197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en-US" w:eastAsia="en-US" w:bidi="he-IL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nhideWhenUsed="0" w:qFormat="1"/>
    <w:lsdException w:name="heading 3" w:locked="1" w:semiHidden="0" w:unhideWhenUsed="0" w:qFormat="1"/>
    <w:lsdException w:name="heading 4" w:locked="1" w:semiHidden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uiPriority="0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Normal">
    <w:name w:val="Normal"/>
    <w:qFormat/>
    <w:rsid w:val="007C774D"/>
    <w:pPr>
      <w:spacing w:after="200" w:line="276" w:lineRule="auto"/>
    </w:pPr>
    <w:rPr>
      <w:sz w:val="22"/>
      <w:szCs w:val="22"/>
    </w:rPr>
  </w:style>
  <w:style w:type="paragraph" w:styleId="Ttulo1">
    <w:name w:val="heading 1"/>
    <w:basedOn w:val="Normal"/>
    <w:next w:val="Normal"/>
    <w:link w:val="Ttulo1Char"/>
    <w:uiPriority w:val="99"/>
    <w:qFormat/>
    <w:rsid w:val="005D7878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9"/>
    <w:qFormat/>
    <w:rsid w:val="005D7878"/>
    <w:pPr>
      <w:keepNext/>
      <w:keepLines/>
      <w:spacing w:before="200" w:after="0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9"/>
    <w:qFormat/>
    <w:rsid w:val="002E20D4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paragraph" w:styleId="Ttulo4">
    <w:name w:val="heading 4"/>
    <w:basedOn w:val="Normal"/>
    <w:next w:val="Normal"/>
    <w:link w:val="Ttulo4Char"/>
    <w:uiPriority w:val="99"/>
    <w:qFormat/>
    <w:rsid w:val="002E20D4"/>
    <w:pPr>
      <w:keepNext/>
      <w:keepLines/>
      <w:spacing w:before="200" w:after="0"/>
      <w:outlineLvl w:val="3"/>
    </w:pPr>
    <w:rPr>
      <w:rFonts w:ascii="Cambria" w:eastAsia="Times New Roman" w:hAnsi="Cambria" w:cs="Times New Roman"/>
      <w:b/>
      <w:bCs/>
      <w:i/>
      <w:iCs/>
      <w:color w:val="4F81BD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link w:val="Ttulo1"/>
    <w:uiPriority w:val="99"/>
    <w:locked/>
    <w:rsid w:val="005D7878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Ttulo2Char">
    <w:name w:val="Título 2 Char"/>
    <w:link w:val="Ttulo2"/>
    <w:uiPriority w:val="99"/>
    <w:locked/>
    <w:rsid w:val="005D7878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Ttulo3Char">
    <w:name w:val="Título 3 Char"/>
    <w:link w:val="Ttulo3"/>
    <w:uiPriority w:val="99"/>
    <w:locked/>
    <w:rsid w:val="002E20D4"/>
    <w:rPr>
      <w:rFonts w:ascii="Cambria" w:hAnsi="Cambria" w:cs="Times New Roman"/>
      <w:b/>
      <w:bCs/>
      <w:color w:val="4F81BD"/>
    </w:rPr>
  </w:style>
  <w:style w:type="character" w:customStyle="1" w:styleId="Ttulo4Char">
    <w:name w:val="Título 4 Char"/>
    <w:link w:val="Ttulo4"/>
    <w:uiPriority w:val="99"/>
    <w:locked/>
    <w:rsid w:val="002E20D4"/>
    <w:rPr>
      <w:rFonts w:ascii="Cambria" w:hAnsi="Cambria" w:cs="Times New Roman"/>
      <w:b/>
      <w:bCs/>
      <w:i/>
      <w:iCs/>
      <w:color w:val="4F81BD"/>
    </w:rPr>
  </w:style>
  <w:style w:type="paragraph" w:styleId="PargrafodaLista">
    <w:name w:val="List Paragraph"/>
    <w:basedOn w:val="Normal"/>
    <w:uiPriority w:val="34"/>
    <w:qFormat/>
    <w:rsid w:val="004D1D54"/>
    <w:pPr>
      <w:ind w:left="720"/>
      <w:contextualSpacing/>
    </w:pPr>
  </w:style>
  <w:style w:type="paragraph" w:styleId="Textodebalo">
    <w:name w:val="Balloon Text"/>
    <w:basedOn w:val="Normal"/>
    <w:link w:val="TextodebaloChar"/>
    <w:uiPriority w:val="99"/>
    <w:semiHidden/>
    <w:rsid w:val="00794D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uiPriority w:val="99"/>
    <w:semiHidden/>
    <w:locked/>
    <w:rsid w:val="00794DF6"/>
    <w:rPr>
      <w:rFonts w:ascii="Tahoma" w:hAnsi="Tahoma" w:cs="Tahoma"/>
      <w:sz w:val="16"/>
      <w:szCs w:val="16"/>
    </w:rPr>
  </w:style>
  <w:style w:type="table" w:styleId="Tabelacomgrade">
    <w:name w:val="Table Grid"/>
    <w:basedOn w:val="Tabelanormal"/>
    <w:uiPriority w:val="59"/>
    <w:rsid w:val="00C36FF2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abealhodoSumrio">
    <w:name w:val="TOC Heading"/>
    <w:basedOn w:val="Ttulo1"/>
    <w:next w:val="Normal"/>
    <w:uiPriority w:val="39"/>
    <w:qFormat/>
    <w:rsid w:val="000D7C61"/>
    <w:pPr>
      <w:outlineLvl w:val="9"/>
    </w:pPr>
    <w:rPr>
      <w:lang w:bidi="ar-SA"/>
    </w:rPr>
  </w:style>
  <w:style w:type="paragraph" w:styleId="Sumrio1">
    <w:name w:val="toc 1"/>
    <w:basedOn w:val="Normal"/>
    <w:next w:val="Normal"/>
    <w:autoRedefine/>
    <w:uiPriority w:val="39"/>
    <w:qFormat/>
    <w:rsid w:val="000D7C61"/>
    <w:pPr>
      <w:spacing w:after="100"/>
    </w:pPr>
  </w:style>
  <w:style w:type="paragraph" w:styleId="Sumrio2">
    <w:name w:val="toc 2"/>
    <w:basedOn w:val="Normal"/>
    <w:next w:val="Normal"/>
    <w:autoRedefine/>
    <w:uiPriority w:val="39"/>
    <w:qFormat/>
    <w:rsid w:val="000D7C61"/>
    <w:pPr>
      <w:spacing w:after="100"/>
      <w:ind w:left="220"/>
    </w:pPr>
  </w:style>
  <w:style w:type="character" w:styleId="Hyperlink">
    <w:name w:val="Hyperlink"/>
    <w:uiPriority w:val="99"/>
    <w:rsid w:val="000D7C61"/>
    <w:rPr>
      <w:rFonts w:cs="Times New Roman"/>
      <w:color w:val="0000FF"/>
      <w:u w:val="single"/>
    </w:rPr>
  </w:style>
  <w:style w:type="character" w:styleId="Refdecomentrio">
    <w:name w:val="annotation reference"/>
    <w:uiPriority w:val="99"/>
    <w:semiHidden/>
    <w:rsid w:val="00E90736"/>
    <w:rPr>
      <w:rFonts w:cs="Times New Roman"/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rsid w:val="00E90736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link w:val="Textodecomentrio"/>
    <w:uiPriority w:val="99"/>
    <w:semiHidden/>
    <w:locked/>
    <w:rsid w:val="00E90736"/>
    <w:rPr>
      <w:rFonts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rsid w:val="00E90736"/>
    <w:rPr>
      <w:b/>
      <w:bCs/>
    </w:rPr>
  </w:style>
  <w:style w:type="character" w:customStyle="1" w:styleId="AssuntodocomentrioChar">
    <w:name w:val="Assunto do comentário Char"/>
    <w:link w:val="Assuntodocomentrio"/>
    <w:uiPriority w:val="99"/>
    <w:semiHidden/>
    <w:locked/>
    <w:rsid w:val="00E90736"/>
    <w:rPr>
      <w:rFonts w:cs="Times New Roman"/>
      <w:b/>
      <w:bCs/>
      <w:sz w:val="20"/>
      <w:szCs w:val="20"/>
    </w:rPr>
  </w:style>
  <w:style w:type="paragraph" w:styleId="Sumrio3">
    <w:name w:val="toc 3"/>
    <w:basedOn w:val="Normal"/>
    <w:next w:val="Normal"/>
    <w:autoRedefine/>
    <w:uiPriority w:val="39"/>
    <w:qFormat/>
    <w:rsid w:val="005D3955"/>
    <w:pPr>
      <w:spacing w:after="100"/>
      <w:ind w:left="440"/>
    </w:pPr>
  </w:style>
  <w:style w:type="paragraph" w:styleId="NormalWeb">
    <w:name w:val="Normal (Web)"/>
    <w:basedOn w:val="Normal"/>
    <w:rsid w:val="00EF5CD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Reviso">
    <w:name w:val="Revision"/>
    <w:hidden/>
    <w:uiPriority w:val="99"/>
    <w:semiHidden/>
    <w:rsid w:val="00183EEE"/>
    <w:rPr>
      <w:sz w:val="22"/>
      <w:szCs w:val="22"/>
    </w:rPr>
  </w:style>
  <w:style w:type="character" w:styleId="Forte">
    <w:name w:val="Strong"/>
    <w:uiPriority w:val="99"/>
    <w:qFormat/>
    <w:rsid w:val="003256E9"/>
    <w:rPr>
      <w:rFonts w:cs="Times New Roman"/>
      <w:b/>
      <w:bCs/>
    </w:rPr>
  </w:style>
  <w:style w:type="character" w:styleId="nfase">
    <w:name w:val="Emphasis"/>
    <w:uiPriority w:val="99"/>
    <w:qFormat/>
    <w:rsid w:val="003256E9"/>
    <w:rPr>
      <w:rFonts w:cs="Times New Roman"/>
      <w:i/>
      <w:iCs/>
    </w:rPr>
  </w:style>
  <w:style w:type="paragraph" w:styleId="Textodenotaderodap">
    <w:name w:val="footnote text"/>
    <w:basedOn w:val="Normal"/>
    <w:link w:val="TextodenotaderodapChar"/>
    <w:uiPriority w:val="99"/>
    <w:semiHidden/>
    <w:rsid w:val="00121D6D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link w:val="Textodenotaderodap"/>
    <w:uiPriority w:val="99"/>
    <w:semiHidden/>
    <w:locked/>
    <w:rsid w:val="00121D6D"/>
    <w:rPr>
      <w:rFonts w:cs="Times New Roman"/>
      <w:sz w:val="20"/>
      <w:szCs w:val="20"/>
    </w:rPr>
  </w:style>
  <w:style w:type="character" w:styleId="Refdenotaderodap">
    <w:name w:val="footnote reference"/>
    <w:uiPriority w:val="99"/>
    <w:semiHidden/>
    <w:rsid w:val="00121D6D"/>
    <w:rPr>
      <w:rFonts w:cs="Times New Roman"/>
      <w:vertAlign w:val="superscript"/>
    </w:rPr>
  </w:style>
  <w:style w:type="table" w:styleId="GradeClara-nfase6">
    <w:name w:val="Light Grid Accent 6"/>
    <w:basedOn w:val="Tabelanormal"/>
    <w:uiPriority w:val="99"/>
    <w:rsid w:val="0061017E"/>
    <w:tblPr>
      <w:tblStyleRowBandSize w:val="1"/>
      <w:tblStyleColBandSize w:val="1"/>
      <w:tblInd w:w="0" w:type="dxa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  <w:insideH w:val="single" w:sz="8" w:space="0" w:color="F79646"/>
        <w:insideV w:val="single" w:sz="8" w:space="0" w:color="F7964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1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lastRow">
      <w:pPr>
        <w:spacing w:before="0" w:after="0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  <w:insideH w:val="nil"/>
          <w:insideV w:val="single" w:sz="8" w:space="0" w:color="F79646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Vert">
      <w:rPr>
        <w:rFonts w:cs="Arial"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  <w:shd w:val="clear" w:color="auto" w:fill="FDE4D0"/>
      </w:tcPr>
    </w:tblStylePr>
    <w:tblStylePr w:type="band1Horz">
      <w:rPr>
        <w:rFonts w:cs="Arial"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  <w:shd w:val="clear" w:color="auto" w:fill="FDE4D0"/>
      </w:tcPr>
    </w:tblStylePr>
    <w:tblStylePr w:type="band2Horz">
      <w:rPr>
        <w:rFonts w:cs="Arial"/>
      </w:rPr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  <w:insideV w:val="single" w:sz="8" w:space="0" w:color="F79646"/>
        </w:tcBorders>
      </w:tcPr>
    </w:tblStylePr>
  </w:style>
  <w:style w:type="table" w:styleId="SombreamentoMdio1-nfase6">
    <w:name w:val="Medium Shading 1 Accent 6"/>
    <w:basedOn w:val="Tabelanormal"/>
    <w:uiPriority w:val="99"/>
    <w:rsid w:val="0061017E"/>
    <w:tblPr>
      <w:tblStyleRowBandSize w:val="1"/>
      <w:tblStyleColBandSize w:val="1"/>
      <w:tblInd w:w="0" w:type="dxa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Arial"/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/>
      </w:pPr>
      <w:rPr>
        <w:rFonts w:cs="Arial"/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rFonts w:cs="Arial"/>
        <w:b/>
        <w:bCs/>
      </w:rPr>
    </w:tblStylePr>
    <w:tblStylePr w:type="lastCol">
      <w:rPr>
        <w:rFonts w:cs="Arial"/>
        <w:b/>
        <w:bCs/>
      </w:rPr>
    </w:tblStylePr>
    <w:tblStylePr w:type="band1Vert">
      <w:rPr>
        <w:rFonts w:cs="Arial"/>
      </w:rPr>
      <w:tblPr/>
      <w:tcPr>
        <w:shd w:val="clear" w:color="auto" w:fill="FDE4D0"/>
      </w:tcPr>
    </w:tblStylePr>
    <w:tblStylePr w:type="band1Horz">
      <w:rPr>
        <w:rFonts w:cs="Arial"/>
      </w:rPr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rPr>
        <w:rFonts w:cs="Arial"/>
      </w:rPr>
      <w:tblPr/>
      <w:tcPr>
        <w:tcBorders>
          <w:insideH w:val="nil"/>
          <w:insideV w:val="nil"/>
        </w:tcBorders>
      </w:tcPr>
    </w:tblStylePr>
  </w:style>
  <w:style w:type="paragraph" w:styleId="Cabealho">
    <w:name w:val="header"/>
    <w:basedOn w:val="Normal"/>
    <w:link w:val="CabealhoChar"/>
    <w:uiPriority w:val="99"/>
    <w:rsid w:val="0032004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abealhoChar">
    <w:name w:val="Cabeçalho Char"/>
    <w:link w:val="Cabealho"/>
    <w:uiPriority w:val="99"/>
    <w:locked/>
    <w:rsid w:val="00320041"/>
    <w:rPr>
      <w:rFonts w:cs="Times New Roman"/>
    </w:rPr>
  </w:style>
  <w:style w:type="paragraph" w:styleId="Rodap">
    <w:name w:val="footer"/>
    <w:basedOn w:val="Normal"/>
    <w:link w:val="RodapChar"/>
    <w:uiPriority w:val="99"/>
    <w:rsid w:val="0032004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RodapChar">
    <w:name w:val="Rodapé Char"/>
    <w:link w:val="Rodap"/>
    <w:uiPriority w:val="99"/>
    <w:locked/>
    <w:rsid w:val="00320041"/>
    <w:rPr>
      <w:rFonts w:cs="Times New Roman"/>
    </w:rPr>
  </w:style>
  <w:style w:type="character" w:styleId="Nmerodepgina">
    <w:name w:val="page number"/>
    <w:uiPriority w:val="99"/>
    <w:rsid w:val="00D61851"/>
    <w:rPr>
      <w:rFonts w:cs="Times New Roman"/>
    </w:rPr>
  </w:style>
  <w:style w:type="character" w:styleId="HiperlinkVisitado">
    <w:name w:val="FollowedHyperlink"/>
    <w:basedOn w:val="Fontepargpadro"/>
    <w:uiPriority w:val="99"/>
    <w:semiHidden/>
    <w:unhideWhenUsed/>
    <w:rsid w:val="00184081"/>
    <w:rPr>
      <w:color w:val="800080" w:themeColor="followedHyperlink"/>
      <w:u w:val="single"/>
    </w:rPr>
  </w:style>
  <w:style w:type="paragraph" w:customStyle="1" w:styleId="Pa11">
    <w:name w:val="Pa11"/>
    <w:basedOn w:val="Normal"/>
    <w:uiPriority w:val="99"/>
    <w:rsid w:val="00794A3F"/>
    <w:pPr>
      <w:autoSpaceDE w:val="0"/>
      <w:autoSpaceDN w:val="0"/>
      <w:spacing w:after="0" w:line="181" w:lineRule="atLeast"/>
    </w:pPr>
    <w:rPr>
      <w:rFonts w:ascii="Myriad Set" w:eastAsiaTheme="minorHAnsi" w:hAnsi="Myriad Set" w:cs="Times New Roman"/>
      <w:sz w:val="24"/>
      <w:szCs w:val="24"/>
      <w:lang w:val="en-GB" w:eastAsia="en-GB"/>
    </w:rPr>
  </w:style>
  <w:style w:type="paragraph" w:styleId="Corpodetexto">
    <w:name w:val="Body Text"/>
    <w:basedOn w:val="Normal"/>
    <w:link w:val="CorpodetextoChar"/>
    <w:rsid w:val="00DC37D3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color w:val="000000"/>
      <w:sz w:val="24"/>
      <w:szCs w:val="24"/>
    </w:rPr>
  </w:style>
  <w:style w:type="character" w:customStyle="1" w:styleId="CorpodetextoChar">
    <w:name w:val="Corpo de texto Char"/>
    <w:basedOn w:val="Fontepargpadro"/>
    <w:link w:val="Corpodetexto"/>
    <w:rsid w:val="00DC37D3"/>
    <w:rPr>
      <w:rFonts w:ascii="Times New Roman" w:eastAsia="Times New Roman" w:hAnsi="Times New Roman" w:cs="Times New Roman"/>
      <w:snapToGrid w:val="0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he-IL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23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37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5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5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57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63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63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63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635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635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26635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63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635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6357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63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919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8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5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10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54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04.jpeg"/><Relationship Id="rId21" Type="http://schemas.openxmlformats.org/officeDocument/2006/relationships/image" Target="media/image15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1.png"/><Relationship Id="rId112" Type="http://schemas.openxmlformats.org/officeDocument/2006/relationships/image" Target="media/image101.png"/><Relationship Id="rId133" Type="http://schemas.openxmlformats.org/officeDocument/2006/relationships/image" Target="media/image115.png"/><Relationship Id="rId138" Type="http://schemas.openxmlformats.org/officeDocument/2006/relationships/oleObject" Target="embeddings/oleObject10.bin"/><Relationship Id="rId154" Type="http://schemas.openxmlformats.org/officeDocument/2006/relationships/image" Target="media/image128.jpeg"/><Relationship Id="rId159" Type="http://schemas.openxmlformats.org/officeDocument/2006/relationships/image" Target="media/image133.png"/><Relationship Id="rId16" Type="http://schemas.openxmlformats.org/officeDocument/2006/relationships/image" Target="media/image10.png"/><Relationship Id="rId107" Type="http://schemas.openxmlformats.org/officeDocument/2006/relationships/image" Target="media/image96.pn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2.jpeg"/><Relationship Id="rId123" Type="http://schemas.openxmlformats.org/officeDocument/2006/relationships/image" Target="media/image109.png"/><Relationship Id="rId128" Type="http://schemas.openxmlformats.org/officeDocument/2006/relationships/image" Target="media/image112.png"/><Relationship Id="rId144" Type="http://schemas.openxmlformats.org/officeDocument/2006/relationships/image" Target="media/image122.png"/><Relationship Id="rId149" Type="http://schemas.openxmlformats.org/officeDocument/2006/relationships/oleObject" Target="embeddings/oleObject13.bin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6.png"/><Relationship Id="rId160" Type="http://schemas.openxmlformats.org/officeDocument/2006/relationships/image" Target="media/image134.png"/><Relationship Id="rId165" Type="http://schemas.openxmlformats.org/officeDocument/2006/relationships/image" Target="media/image13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6.jpeg"/><Relationship Id="rId48" Type="http://schemas.openxmlformats.org/officeDocument/2006/relationships/image" Target="media/image41.emf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oleObject" Target="embeddings/oleObject5.bin"/><Relationship Id="rId118" Type="http://schemas.openxmlformats.org/officeDocument/2006/relationships/image" Target="media/image105.png"/><Relationship Id="rId134" Type="http://schemas.openxmlformats.org/officeDocument/2006/relationships/image" Target="media/image116.png"/><Relationship Id="rId139" Type="http://schemas.openxmlformats.org/officeDocument/2006/relationships/image" Target="media/image119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25.png"/><Relationship Id="rId155" Type="http://schemas.openxmlformats.org/officeDocument/2006/relationships/image" Target="media/image129.png"/><Relationship Id="rId171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2.png"/><Relationship Id="rId103" Type="http://schemas.openxmlformats.org/officeDocument/2006/relationships/image" Target="media/image93.png"/><Relationship Id="rId108" Type="http://schemas.openxmlformats.org/officeDocument/2006/relationships/image" Target="media/image97.png"/><Relationship Id="rId124" Type="http://schemas.openxmlformats.org/officeDocument/2006/relationships/image" Target="media/image110.png"/><Relationship Id="rId129" Type="http://schemas.openxmlformats.org/officeDocument/2006/relationships/oleObject" Target="embeddings/oleObject8.bin"/><Relationship Id="rId54" Type="http://schemas.openxmlformats.org/officeDocument/2006/relationships/image" Target="media/image47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3.png"/><Relationship Id="rId96" Type="http://schemas.openxmlformats.org/officeDocument/2006/relationships/image" Target="media/image87.png"/><Relationship Id="rId140" Type="http://schemas.openxmlformats.org/officeDocument/2006/relationships/oleObject" Target="embeddings/oleObject11.bin"/><Relationship Id="rId145" Type="http://schemas.openxmlformats.org/officeDocument/2006/relationships/hyperlink" Target="http://www.globisens.net/resources/experiment-videos%20" TargetMode="External"/><Relationship Id="rId161" Type="http://schemas.openxmlformats.org/officeDocument/2006/relationships/image" Target="media/image135.png"/><Relationship Id="rId166" Type="http://schemas.openxmlformats.org/officeDocument/2006/relationships/image" Target="media/image14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oleObject" Target="embeddings/oleObject4.bin"/><Relationship Id="rId114" Type="http://schemas.openxmlformats.org/officeDocument/2006/relationships/image" Target="media/image102.png"/><Relationship Id="rId119" Type="http://schemas.openxmlformats.org/officeDocument/2006/relationships/image" Target="media/image106.png"/><Relationship Id="rId127" Type="http://schemas.openxmlformats.org/officeDocument/2006/relationships/image" Target="media/image111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5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08.png"/><Relationship Id="rId130" Type="http://schemas.openxmlformats.org/officeDocument/2006/relationships/hyperlink" Target="http://www.globisens.net/support" TargetMode="External"/><Relationship Id="rId135" Type="http://schemas.openxmlformats.org/officeDocument/2006/relationships/image" Target="media/image117.png"/><Relationship Id="rId143" Type="http://schemas.openxmlformats.org/officeDocument/2006/relationships/image" Target="media/image121.png"/><Relationship Id="rId148" Type="http://schemas.openxmlformats.org/officeDocument/2006/relationships/hyperlink" Target="http://www.globisens.net/resources/experiment-videos%20" TargetMode="External"/><Relationship Id="rId151" Type="http://schemas.openxmlformats.org/officeDocument/2006/relationships/image" Target="media/image126.png"/><Relationship Id="rId156" Type="http://schemas.openxmlformats.org/officeDocument/2006/relationships/image" Target="media/image130.jpeg"/><Relationship Id="rId164" Type="http://schemas.openxmlformats.org/officeDocument/2006/relationships/image" Target="media/image138.png"/><Relationship Id="rId16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header" Target="header2.xml"/><Relationship Id="rId109" Type="http://schemas.openxmlformats.org/officeDocument/2006/relationships/image" Target="media/image98.png"/><Relationship Id="rId34" Type="http://schemas.openxmlformats.org/officeDocument/2006/relationships/image" Target="media/image28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jpeg"/><Relationship Id="rId97" Type="http://schemas.openxmlformats.org/officeDocument/2006/relationships/oleObject" Target="embeddings/oleObject3.bin"/><Relationship Id="rId104" Type="http://schemas.openxmlformats.org/officeDocument/2006/relationships/image" Target="media/image94.jpeg"/><Relationship Id="rId120" Type="http://schemas.openxmlformats.org/officeDocument/2006/relationships/image" Target="media/image107.png"/><Relationship Id="rId125" Type="http://schemas.openxmlformats.org/officeDocument/2006/relationships/hyperlink" Target="http://www.globisens.com/resources/experiment-videos" TargetMode="External"/><Relationship Id="rId141" Type="http://schemas.openxmlformats.org/officeDocument/2006/relationships/image" Target="media/image120.png"/><Relationship Id="rId146" Type="http://schemas.openxmlformats.org/officeDocument/2006/relationships/image" Target="media/image123.png"/><Relationship Id="rId167" Type="http://schemas.openxmlformats.org/officeDocument/2006/relationships/image" Target="media/image14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4.png"/><Relationship Id="rId162" Type="http://schemas.openxmlformats.org/officeDocument/2006/relationships/image" Target="media/image136.pn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footer" Target="footer1.xml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oleObject" Target="embeddings/oleObject1.bin"/><Relationship Id="rId110" Type="http://schemas.openxmlformats.org/officeDocument/2006/relationships/image" Target="media/image99.png"/><Relationship Id="rId115" Type="http://schemas.openxmlformats.org/officeDocument/2006/relationships/oleObject" Target="embeddings/oleObject6.bin"/><Relationship Id="rId131" Type="http://schemas.openxmlformats.org/officeDocument/2006/relationships/image" Target="media/image113.png"/><Relationship Id="rId136" Type="http://schemas.openxmlformats.org/officeDocument/2006/relationships/oleObject" Target="embeddings/oleObject9.bin"/><Relationship Id="rId157" Type="http://schemas.openxmlformats.org/officeDocument/2006/relationships/image" Target="media/image13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27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emf"/><Relationship Id="rId35" Type="http://schemas.openxmlformats.org/officeDocument/2006/relationships/image" Target="media/image29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oleObject" Target="embeddings/oleObject7.bin"/><Relationship Id="rId147" Type="http://schemas.openxmlformats.org/officeDocument/2006/relationships/image" Target="media/image124.png"/><Relationship Id="rId168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oleObject" Target="embeddings/oleObject2.bin"/><Relationship Id="rId98" Type="http://schemas.openxmlformats.org/officeDocument/2006/relationships/image" Target="media/image88.png"/><Relationship Id="rId121" Type="http://schemas.openxmlformats.org/officeDocument/2006/relationships/hyperlink" Target="http://www.globisens.net/resources/experiment-videos%20" TargetMode="External"/><Relationship Id="rId142" Type="http://schemas.openxmlformats.org/officeDocument/2006/relationships/oleObject" Target="embeddings/oleObject12.bin"/><Relationship Id="rId163" Type="http://schemas.openxmlformats.org/officeDocument/2006/relationships/image" Target="media/image137.png"/><Relationship Id="rId3" Type="http://schemas.openxmlformats.org/officeDocument/2006/relationships/styles" Target="styles.xml"/><Relationship Id="rId25" Type="http://schemas.openxmlformats.org/officeDocument/2006/relationships/image" Target="media/image19.jpe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3.png"/><Relationship Id="rId137" Type="http://schemas.openxmlformats.org/officeDocument/2006/relationships/image" Target="media/image118.png"/><Relationship Id="rId158" Type="http://schemas.openxmlformats.org/officeDocument/2006/relationships/image" Target="media/image132.png"/><Relationship Id="rId20" Type="http://schemas.openxmlformats.org/officeDocument/2006/relationships/image" Target="media/image14.jpe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0.png"/><Relationship Id="rId111" Type="http://schemas.openxmlformats.org/officeDocument/2006/relationships/image" Target="media/image100.png"/><Relationship Id="rId132" Type="http://schemas.openxmlformats.org/officeDocument/2006/relationships/image" Target="media/image114.png"/><Relationship Id="rId153" Type="http://schemas.openxmlformats.org/officeDocument/2006/relationships/oleObject" Target="embeddings/oleObject14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B3EB08-1CB5-4F39-AC1E-0165B488BE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5699</Words>
  <Characters>31313</Characters>
  <Application>Microsoft Office Word</Application>
  <DocSecurity>0</DocSecurity>
  <Lines>260</Lines>
  <Paragraphs>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36939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dovi</dc:creator>
  <cp:lastModifiedBy>Regina</cp:lastModifiedBy>
  <cp:revision>2</cp:revision>
  <cp:lastPrinted>2012-12-19T15:48:00Z</cp:lastPrinted>
  <dcterms:created xsi:type="dcterms:W3CDTF">2016-07-29T20:27:00Z</dcterms:created>
  <dcterms:modified xsi:type="dcterms:W3CDTF">2016-07-29T20:27:00Z</dcterms:modified>
</cp:coreProperties>
</file>