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322" w:type="dxa"/>
        <w:tblLayout w:type="fixed"/>
        <w:tblLook w:val="04A0"/>
      </w:tblPr>
      <w:tblGrid>
        <w:gridCol w:w="5353"/>
        <w:gridCol w:w="3969"/>
      </w:tblGrid>
      <w:tr w:rsidR="00B713BF" w:rsidRPr="00CF172A" w:rsidTr="00976503">
        <w:tc>
          <w:tcPr>
            <w:tcW w:w="9322" w:type="dxa"/>
            <w:gridSpan w:val="2"/>
          </w:tcPr>
          <w:p w:rsidR="00B713BF" w:rsidRPr="002352D2" w:rsidRDefault="00542CEA" w:rsidP="009242BC">
            <w:pPr>
              <w:jc w:val="both"/>
            </w:pPr>
            <w:r>
              <w:rPr>
                <w:b/>
                <w:bCs/>
                <w:color w:val="000000" w:themeColor="text1"/>
                <w:sz w:val="36"/>
                <w:szCs w:val="36"/>
              </w:rPr>
              <w:t xml:space="preserve">Understanding </w:t>
            </w:r>
            <w:r w:rsidR="00B713BF">
              <w:rPr>
                <w:b/>
                <w:bCs/>
                <w:color w:val="000000" w:themeColor="text1"/>
                <w:sz w:val="36"/>
                <w:szCs w:val="36"/>
              </w:rPr>
              <w:t>Newton’s Free Fall</w:t>
            </w:r>
          </w:p>
        </w:tc>
      </w:tr>
      <w:tr w:rsidR="00345FAB" w:rsidTr="00976503">
        <w:tc>
          <w:tcPr>
            <w:tcW w:w="9322" w:type="dxa"/>
            <w:gridSpan w:val="2"/>
            <w:shd w:val="clear" w:color="auto" w:fill="DDD9C3" w:themeFill="background2" w:themeFillShade="E6"/>
          </w:tcPr>
          <w:p w:rsidR="009242BC" w:rsidRDefault="00AA7749" w:rsidP="009242BC">
            <w:pPr>
              <w:jc w:val="both"/>
              <w:rPr>
                <w:b/>
                <w:bCs/>
              </w:rPr>
            </w:pPr>
            <w:r>
              <w:rPr>
                <w:b/>
                <w:bCs/>
              </w:rPr>
              <w:t>M</w:t>
            </w:r>
            <w:r w:rsidR="00851524">
              <w:rPr>
                <w:b/>
                <w:bCs/>
              </w:rPr>
              <w:t xml:space="preserve">USICAL GRAPHIC </w:t>
            </w:r>
            <w:r w:rsidR="00851524" w:rsidRPr="009901F3">
              <w:rPr>
                <w:b/>
                <w:bCs/>
              </w:rPr>
              <w:t>INTRODUCTION</w:t>
            </w:r>
          </w:p>
          <w:p w:rsidR="00345FAB" w:rsidRDefault="00AA7749" w:rsidP="009242BC">
            <w:pPr>
              <w:jc w:val="both"/>
            </w:pPr>
            <w:proofErr w:type="spellStart"/>
            <w:r>
              <w:t>Globisens</w:t>
            </w:r>
            <w:proofErr w:type="spellEnd"/>
            <w:r w:rsidR="00851524">
              <w:t xml:space="preserve"> </w:t>
            </w:r>
            <w:hyperlink r:id="rId7" w:history="1">
              <w:r w:rsidR="00851524" w:rsidRPr="00361BD5">
                <w:rPr>
                  <w:rStyle w:val="Hyperlink"/>
                </w:rPr>
                <w:t>www.globisens.com</w:t>
              </w:r>
            </w:hyperlink>
          </w:p>
        </w:tc>
      </w:tr>
      <w:tr w:rsidR="00D74993" w:rsidTr="00976503">
        <w:tc>
          <w:tcPr>
            <w:tcW w:w="5353" w:type="dxa"/>
          </w:tcPr>
          <w:p w:rsidR="00AB57C2" w:rsidRDefault="00AB57C2" w:rsidP="009242BC">
            <w:pPr>
              <w:jc w:val="both"/>
              <w:rPr>
                <w:rFonts w:eastAsiaTheme="majorEastAsia" w:cstheme="minorHAnsi"/>
                <w:bCs/>
                <w:sz w:val="20"/>
                <w:szCs w:val="20"/>
              </w:rPr>
            </w:pPr>
            <w:r>
              <w:rPr>
                <w:rFonts w:eastAsiaTheme="majorEastAsia" w:cstheme="minorHAnsi"/>
                <w:bCs/>
                <w:sz w:val="20"/>
                <w:szCs w:val="20"/>
              </w:rPr>
              <w:t xml:space="preserve">Oh look this is </w:t>
            </w:r>
            <w:proofErr w:type="spellStart"/>
            <w:r>
              <w:rPr>
                <w:rFonts w:eastAsiaTheme="majorEastAsia" w:cstheme="minorHAnsi"/>
                <w:bCs/>
                <w:sz w:val="20"/>
                <w:szCs w:val="20"/>
              </w:rPr>
              <w:t>Ido</w:t>
            </w:r>
            <w:proofErr w:type="spellEnd"/>
            <w:r>
              <w:rPr>
                <w:rFonts w:eastAsiaTheme="majorEastAsia" w:cstheme="minorHAnsi"/>
                <w:bCs/>
                <w:sz w:val="20"/>
                <w:szCs w:val="20"/>
              </w:rPr>
              <w:t xml:space="preserve"> jumping.</w:t>
            </w:r>
          </w:p>
          <w:p w:rsidR="00AB57C2" w:rsidRDefault="00AB57C2" w:rsidP="009242BC">
            <w:pPr>
              <w:jc w:val="both"/>
              <w:rPr>
                <w:rFonts w:eastAsiaTheme="majorEastAsia" w:cstheme="minorHAnsi"/>
                <w:bCs/>
                <w:sz w:val="20"/>
                <w:szCs w:val="20"/>
              </w:rPr>
            </w:pPr>
            <w:proofErr w:type="spellStart"/>
            <w:r>
              <w:rPr>
                <w:rFonts w:eastAsiaTheme="majorEastAsia" w:cstheme="minorHAnsi"/>
                <w:bCs/>
                <w:sz w:val="20"/>
                <w:szCs w:val="20"/>
              </w:rPr>
              <w:t>Ido</w:t>
            </w:r>
            <w:proofErr w:type="spellEnd"/>
            <w:r>
              <w:rPr>
                <w:rFonts w:eastAsiaTheme="majorEastAsia" w:cstheme="minorHAnsi"/>
                <w:bCs/>
                <w:sz w:val="20"/>
                <w:szCs w:val="20"/>
              </w:rPr>
              <w:t xml:space="preserve"> – why don’t you fly into space when your feet leave the ground? What pulls you back down?</w:t>
            </w:r>
          </w:p>
          <w:p w:rsidR="00AB57C2" w:rsidRDefault="00AB57C2" w:rsidP="009242BC">
            <w:pPr>
              <w:jc w:val="both"/>
              <w:rPr>
                <w:rFonts w:eastAsiaTheme="majorEastAsia" w:cstheme="minorHAnsi"/>
                <w:bCs/>
                <w:sz w:val="20"/>
                <w:szCs w:val="20"/>
              </w:rPr>
            </w:pPr>
            <w:r>
              <w:rPr>
                <w:rFonts w:eastAsiaTheme="majorEastAsia" w:cstheme="minorHAnsi"/>
                <w:bCs/>
                <w:sz w:val="20"/>
                <w:szCs w:val="20"/>
              </w:rPr>
              <w:t>It’s gravity of course.</w:t>
            </w:r>
          </w:p>
          <w:p w:rsidR="00AB57C2" w:rsidRDefault="00AB57C2" w:rsidP="009242BC">
            <w:pPr>
              <w:jc w:val="both"/>
              <w:rPr>
                <w:rFonts w:eastAsiaTheme="majorEastAsia" w:cstheme="minorHAnsi"/>
                <w:bCs/>
                <w:sz w:val="20"/>
                <w:szCs w:val="20"/>
              </w:rPr>
            </w:pPr>
          </w:p>
          <w:p w:rsidR="00D74993" w:rsidRPr="009242BC" w:rsidRDefault="00AB57C2" w:rsidP="009242BC">
            <w:pPr>
              <w:jc w:val="both"/>
              <w:rPr>
                <w:rFonts w:eastAsiaTheme="majorEastAsia" w:cstheme="minorHAnsi"/>
                <w:bCs/>
                <w:sz w:val="20"/>
                <w:szCs w:val="20"/>
              </w:rPr>
            </w:pPr>
            <w:r>
              <w:rPr>
                <w:rFonts w:eastAsiaTheme="majorEastAsia" w:cstheme="minorHAnsi"/>
                <w:bCs/>
                <w:sz w:val="20"/>
                <w:szCs w:val="20"/>
              </w:rPr>
              <w:t>But how can you show gravity to your students? How can you measure it?</w:t>
            </w:r>
          </w:p>
        </w:tc>
        <w:tc>
          <w:tcPr>
            <w:tcW w:w="3969" w:type="dxa"/>
            <w:vAlign w:val="center"/>
          </w:tcPr>
          <w:p w:rsidR="009242BC" w:rsidRDefault="009242BC" w:rsidP="009242BC">
            <w:pPr>
              <w:jc w:val="both"/>
              <w:rPr>
                <w:sz w:val="20"/>
                <w:szCs w:val="20"/>
              </w:rPr>
            </w:pPr>
            <w:r>
              <w:rPr>
                <w:sz w:val="20"/>
                <w:szCs w:val="20"/>
              </w:rPr>
              <w:t xml:space="preserve">IDO JUMPS.  </w:t>
            </w:r>
          </w:p>
          <w:p w:rsidR="009242BC" w:rsidRDefault="009242BC" w:rsidP="009242BC">
            <w:pPr>
              <w:jc w:val="both"/>
              <w:rPr>
                <w:sz w:val="20"/>
                <w:szCs w:val="20"/>
              </w:rPr>
            </w:pPr>
            <w:r>
              <w:rPr>
                <w:sz w:val="20"/>
                <w:szCs w:val="20"/>
              </w:rPr>
              <w:t>DOVI AND IDO TALK</w:t>
            </w:r>
          </w:p>
          <w:p w:rsidR="009242BC" w:rsidRDefault="009242BC" w:rsidP="009242BC">
            <w:pPr>
              <w:jc w:val="both"/>
              <w:rPr>
                <w:sz w:val="20"/>
                <w:szCs w:val="20"/>
              </w:rPr>
            </w:pPr>
          </w:p>
          <w:p w:rsidR="00D74993" w:rsidRPr="000D11A3" w:rsidRDefault="00542CEA" w:rsidP="009242BC">
            <w:pPr>
              <w:jc w:val="both"/>
              <w:rPr>
                <w:sz w:val="20"/>
                <w:szCs w:val="20"/>
              </w:rPr>
            </w:pPr>
            <w:r w:rsidRPr="000D11A3">
              <w:rPr>
                <w:sz w:val="20"/>
                <w:szCs w:val="20"/>
              </w:rPr>
              <w:t>DOVI TALKS TO CAMERA, HOLDING LABDISC IN ONE HAND AND PING PONG IN THE OTHER</w:t>
            </w:r>
          </w:p>
        </w:tc>
      </w:tr>
      <w:tr w:rsidR="009242BC" w:rsidTr="00976503">
        <w:tc>
          <w:tcPr>
            <w:tcW w:w="5353" w:type="dxa"/>
          </w:tcPr>
          <w:p w:rsidR="009242BC" w:rsidRDefault="009242BC" w:rsidP="009242BC">
            <w:pPr>
              <w:jc w:val="both"/>
              <w:rPr>
                <w:rFonts w:eastAsiaTheme="majorEastAsia" w:cstheme="minorHAnsi"/>
                <w:bCs/>
                <w:sz w:val="20"/>
                <w:szCs w:val="20"/>
              </w:rPr>
            </w:pPr>
            <w:r w:rsidRPr="000D11A3">
              <w:rPr>
                <w:rFonts w:eastAsiaTheme="majorEastAsia" w:cstheme="minorHAnsi"/>
                <w:bCs/>
                <w:sz w:val="20"/>
                <w:szCs w:val="20"/>
              </w:rPr>
              <w:t>Let’s consider one of the</w:t>
            </w:r>
            <w:r>
              <w:rPr>
                <w:rFonts w:eastAsiaTheme="majorEastAsia" w:cstheme="minorHAnsi"/>
                <w:bCs/>
                <w:sz w:val="20"/>
                <w:szCs w:val="20"/>
              </w:rPr>
              <w:t xml:space="preserve"> most</w:t>
            </w:r>
            <w:r w:rsidRPr="000D11A3">
              <w:rPr>
                <w:rFonts w:eastAsiaTheme="majorEastAsia" w:cstheme="minorHAnsi"/>
                <w:bCs/>
                <w:sz w:val="20"/>
                <w:szCs w:val="20"/>
              </w:rPr>
              <w:t xml:space="preserve"> famous scientists of all time</w:t>
            </w:r>
            <w:r>
              <w:rPr>
                <w:rFonts w:eastAsiaTheme="majorEastAsia" w:cstheme="minorHAnsi"/>
                <w:bCs/>
                <w:sz w:val="20"/>
                <w:szCs w:val="20"/>
              </w:rPr>
              <w:t>.</w:t>
            </w:r>
            <w:r w:rsidRPr="000D11A3">
              <w:rPr>
                <w:rFonts w:eastAsiaTheme="majorEastAsia" w:cstheme="minorHAnsi"/>
                <w:bCs/>
                <w:sz w:val="20"/>
                <w:szCs w:val="20"/>
              </w:rPr>
              <w:t xml:space="preserve"> </w:t>
            </w:r>
          </w:p>
          <w:p w:rsidR="009242BC" w:rsidRDefault="009242BC" w:rsidP="009242BC">
            <w:pPr>
              <w:pStyle w:val="ListParagraph"/>
              <w:numPr>
                <w:ilvl w:val="0"/>
                <w:numId w:val="40"/>
              </w:numPr>
              <w:jc w:val="both"/>
              <w:rPr>
                <w:rFonts w:eastAsiaTheme="majorEastAsia" w:cstheme="minorHAnsi"/>
                <w:bCs/>
                <w:sz w:val="20"/>
                <w:szCs w:val="20"/>
              </w:rPr>
            </w:pPr>
            <w:r w:rsidRPr="009242BC">
              <w:rPr>
                <w:rFonts w:eastAsiaTheme="majorEastAsia" w:cstheme="minorHAnsi"/>
                <w:bCs/>
                <w:sz w:val="20"/>
                <w:szCs w:val="20"/>
              </w:rPr>
              <w:t>Newton</w:t>
            </w:r>
          </w:p>
          <w:p w:rsidR="009242BC" w:rsidRPr="009242BC" w:rsidRDefault="009242BC" w:rsidP="009242BC">
            <w:pPr>
              <w:jc w:val="both"/>
              <w:rPr>
                <w:rFonts w:eastAsiaTheme="majorEastAsia" w:cstheme="minorHAnsi"/>
                <w:bCs/>
                <w:sz w:val="20"/>
                <w:szCs w:val="20"/>
              </w:rPr>
            </w:pPr>
            <w:r w:rsidRPr="009242BC">
              <w:rPr>
                <w:rFonts w:eastAsiaTheme="majorEastAsia" w:cstheme="minorHAnsi"/>
                <w:bCs/>
                <w:sz w:val="20"/>
                <w:szCs w:val="20"/>
              </w:rPr>
              <w:t>And his 2</w:t>
            </w:r>
            <w:r w:rsidRPr="009242BC">
              <w:rPr>
                <w:rFonts w:eastAsiaTheme="majorEastAsia" w:cstheme="minorHAnsi"/>
                <w:bCs/>
                <w:sz w:val="20"/>
                <w:szCs w:val="20"/>
                <w:vertAlign w:val="superscript"/>
              </w:rPr>
              <w:t>nd</w:t>
            </w:r>
            <w:r w:rsidRPr="009242BC">
              <w:rPr>
                <w:rFonts w:eastAsiaTheme="majorEastAsia" w:cstheme="minorHAnsi"/>
                <w:bCs/>
                <w:sz w:val="20"/>
                <w:szCs w:val="20"/>
              </w:rPr>
              <w:t xml:space="preserve"> law – Free Fall motion and acceleration. </w:t>
            </w:r>
          </w:p>
          <w:p w:rsidR="009242BC" w:rsidRDefault="009242BC" w:rsidP="009242BC">
            <w:pPr>
              <w:jc w:val="both"/>
              <w:rPr>
                <w:rFonts w:eastAsiaTheme="majorEastAsia" w:cstheme="minorHAnsi"/>
                <w:bCs/>
                <w:sz w:val="20"/>
                <w:szCs w:val="20"/>
              </w:rPr>
            </w:pPr>
          </w:p>
          <w:p w:rsidR="009242BC" w:rsidRDefault="009242BC" w:rsidP="009242BC">
            <w:pPr>
              <w:jc w:val="both"/>
              <w:rPr>
                <w:rFonts w:eastAsiaTheme="majorEastAsia" w:cstheme="minorHAnsi"/>
                <w:bCs/>
                <w:sz w:val="20"/>
                <w:szCs w:val="20"/>
              </w:rPr>
            </w:pPr>
            <w:r w:rsidRPr="000D11A3">
              <w:rPr>
                <w:rFonts w:eastAsiaTheme="majorEastAsia" w:cstheme="minorHAnsi"/>
                <w:bCs/>
                <w:sz w:val="20"/>
                <w:szCs w:val="20"/>
              </w:rPr>
              <w:t xml:space="preserve">All we’ll need is the </w:t>
            </w:r>
            <w:proofErr w:type="spellStart"/>
            <w:r w:rsidRPr="000D11A3">
              <w:rPr>
                <w:rFonts w:eastAsiaTheme="majorEastAsia" w:cstheme="minorHAnsi"/>
                <w:bCs/>
                <w:sz w:val="20"/>
                <w:szCs w:val="20"/>
              </w:rPr>
              <w:t>Labdisc</w:t>
            </w:r>
            <w:proofErr w:type="spellEnd"/>
            <w:r w:rsidRPr="000D11A3">
              <w:rPr>
                <w:rFonts w:eastAsiaTheme="majorEastAsia" w:cstheme="minorHAnsi"/>
                <w:bCs/>
                <w:sz w:val="20"/>
                <w:szCs w:val="20"/>
              </w:rPr>
              <w:t xml:space="preserve"> </w:t>
            </w:r>
            <w:r>
              <w:rPr>
                <w:rFonts w:eastAsiaTheme="majorEastAsia" w:cstheme="minorHAnsi"/>
                <w:bCs/>
                <w:sz w:val="20"/>
                <w:szCs w:val="20"/>
              </w:rPr>
              <w:t>motion</w:t>
            </w:r>
            <w:r w:rsidRPr="000D11A3">
              <w:rPr>
                <w:rFonts w:eastAsiaTheme="majorEastAsia" w:cstheme="minorHAnsi"/>
                <w:bCs/>
                <w:sz w:val="20"/>
                <w:szCs w:val="20"/>
              </w:rPr>
              <w:t xml:space="preserve"> sensor and </w:t>
            </w:r>
          </w:p>
          <w:p w:rsidR="009242BC" w:rsidRPr="009242BC" w:rsidRDefault="009242BC" w:rsidP="009242BC">
            <w:pPr>
              <w:pStyle w:val="ListParagraph"/>
              <w:numPr>
                <w:ilvl w:val="0"/>
                <w:numId w:val="39"/>
              </w:numPr>
              <w:jc w:val="both"/>
              <w:rPr>
                <w:rFonts w:eastAsiaTheme="majorEastAsia" w:cstheme="minorHAnsi"/>
                <w:bCs/>
                <w:sz w:val="20"/>
                <w:szCs w:val="20"/>
              </w:rPr>
            </w:pPr>
            <w:proofErr w:type="gramStart"/>
            <w:r w:rsidRPr="009242BC">
              <w:rPr>
                <w:rFonts w:eastAsiaTheme="majorEastAsia" w:cstheme="minorHAnsi"/>
                <w:bCs/>
                <w:sz w:val="20"/>
                <w:szCs w:val="20"/>
              </w:rPr>
              <w:t>a</w:t>
            </w:r>
            <w:proofErr w:type="gramEnd"/>
            <w:r w:rsidRPr="009242BC">
              <w:rPr>
                <w:rFonts w:eastAsiaTheme="majorEastAsia" w:cstheme="minorHAnsi"/>
                <w:bCs/>
                <w:sz w:val="20"/>
                <w:szCs w:val="20"/>
              </w:rPr>
              <w:t xml:space="preserve"> ping-pong ball! </w:t>
            </w:r>
          </w:p>
        </w:tc>
        <w:tc>
          <w:tcPr>
            <w:tcW w:w="3969" w:type="dxa"/>
            <w:vAlign w:val="center"/>
          </w:tcPr>
          <w:p w:rsidR="009242BC" w:rsidRDefault="009242BC" w:rsidP="009242BC">
            <w:pPr>
              <w:jc w:val="both"/>
              <w:rPr>
                <w:sz w:val="20"/>
                <w:szCs w:val="20"/>
              </w:rPr>
            </w:pPr>
            <w:r>
              <w:rPr>
                <w:sz w:val="20"/>
                <w:szCs w:val="20"/>
              </w:rPr>
              <w:t>TALK TO CAMERA</w:t>
            </w:r>
          </w:p>
          <w:p w:rsidR="009242BC" w:rsidRDefault="009242BC" w:rsidP="009242BC">
            <w:pPr>
              <w:jc w:val="both"/>
              <w:rPr>
                <w:sz w:val="20"/>
                <w:szCs w:val="20"/>
              </w:rPr>
            </w:pPr>
          </w:p>
          <w:p w:rsidR="009242BC" w:rsidRPr="000D11A3" w:rsidRDefault="009242BC" w:rsidP="009242BC">
            <w:pPr>
              <w:ind w:left="360"/>
              <w:jc w:val="both"/>
              <w:rPr>
                <w:sz w:val="20"/>
                <w:szCs w:val="20"/>
              </w:rPr>
            </w:pPr>
            <w:r>
              <w:rPr>
                <w:sz w:val="20"/>
                <w:szCs w:val="20"/>
              </w:rPr>
              <w:t xml:space="preserve">EQUATION: </w:t>
            </w:r>
            <m:r>
              <w:rPr>
                <w:rFonts w:ascii="Cambria Math" w:hAnsi="Cambria Math" w:cstheme="minorHAnsi"/>
                <w:sz w:val="20"/>
                <w:szCs w:val="20"/>
              </w:rPr>
              <w:br/>
            </m:r>
            <m:oMathPara>
              <m:oMath>
                <m:sSub>
                  <m:sSubPr>
                    <m:ctrlPr>
                      <w:rPr>
                        <w:rFonts w:ascii="Cambria Math" w:hAnsi="Cambria Math" w:cstheme="minorHAnsi"/>
                        <w:i/>
                        <w:sz w:val="20"/>
                        <w:szCs w:val="20"/>
                      </w:rPr>
                    </m:ctrlPr>
                  </m:sSubPr>
                  <m:e>
                    <m:r>
                      <w:rPr>
                        <w:rFonts w:ascii="Cambria Math" w:hAnsi="Cambria Math" w:cstheme="minorHAnsi"/>
                        <w:sz w:val="20"/>
                        <w:szCs w:val="20"/>
                      </w:rPr>
                      <m:t>V</m:t>
                    </m:r>
                  </m:e>
                  <m:sub>
                    <m:r>
                      <w:rPr>
                        <w:rFonts w:ascii="Cambria Math" w:hAnsi="Cambria Math" w:cstheme="minorHAnsi"/>
                        <w:sz w:val="20"/>
                        <w:szCs w:val="20"/>
                      </w:rPr>
                      <m:t>f</m:t>
                    </m:r>
                  </m:sub>
                </m:sSub>
                <m:r>
                  <w:rPr>
                    <w:rFonts w:asci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V</m:t>
                    </m:r>
                  </m:e>
                  <m:sub>
                    <m:r>
                      <w:rPr>
                        <w:rFonts w:ascii="Cambria Math" w:hAnsi="Cambria Math" w:cstheme="minorHAnsi"/>
                        <w:sz w:val="20"/>
                        <w:szCs w:val="20"/>
                      </w:rPr>
                      <m:t>i</m:t>
                    </m:r>
                  </m:sub>
                </m:sSub>
                <m:r>
                  <w:rPr>
                    <w:rFonts w:ascii="Cambria Math" w:cstheme="minorHAnsi"/>
                    <w:sz w:val="20"/>
                    <w:szCs w:val="20"/>
                  </w:rPr>
                  <m:t>+</m:t>
                </m:r>
                <m:r>
                  <w:rPr>
                    <w:rFonts w:ascii="Cambria Math" w:hAnsi="Cambria Math" w:cstheme="minorHAnsi"/>
                    <w:sz w:val="20"/>
                    <w:szCs w:val="20"/>
                  </w:rPr>
                  <m:t>gt</m:t>
                </m:r>
              </m:oMath>
            </m:oMathPara>
          </w:p>
          <w:p w:rsidR="009242BC" w:rsidRPr="000D11A3" w:rsidRDefault="009242BC" w:rsidP="009242BC">
            <w:pPr>
              <w:jc w:val="both"/>
              <w:rPr>
                <w:rFonts w:eastAsiaTheme="minorEastAsia"/>
                <w:sz w:val="20"/>
                <w:szCs w:val="20"/>
              </w:rPr>
            </w:pPr>
            <m:oMathPara>
              <m:oMath>
                <m:r>
                  <w:rPr>
                    <w:rFonts w:ascii="Cambria Math" w:hAnsi="Cambria Math" w:cstheme="minorHAnsi"/>
                    <w:sz w:val="20"/>
                    <w:szCs w:val="20"/>
                  </w:rPr>
                  <m:t>t</m:t>
                </m:r>
                <m:r>
                  <w:rPr>
                    <w:rFonts w:ascii="Cambria Math" w:cstheme="minorHAnsi"/>
                    <w:sz w:val="20"/>
                    <w:szCs w:val="20"/>
                  </w:rPr>
                  <m:t xml:space="preserve">= </m:t>
                </m:r>
                <m:f>
                  <m:fPr>
                    <m:ctrlPr>
                      <w:rPr>
                        <w:rFonts w:ascii="Cambria Math" w:hAnsi="Cambria Math" w:cstheme="minorHAnsi"/>
                        <w:i/>
                        <w:sz w:val="20"/>
                        <w:szCs w:val="20"/>
                      </w:rPr>
                    </m:ctrlPr>
                  </m:fPr>
                  <m:num>
                    <m:sSub>
                      <m:sSubPr>
                        <m:ctrlPr>
                          <w:rPr>
                            <w:rFonts w:ascii="Cambria Math" w:hAnsi="Cambria Math" w:cstheme="minorHAnsi"/>
                            <w:i/>
                            <w:sz w:val="20"/>
                            <w:szCs w:val="20"/>
                          </w:rPr>
                        </m:ctrlPr>
                      </m:sSubPr>
                      <m:e>
                        <m:r>
                          <w:rPr>
                            <w:rFonts w:ascii="Cambria Math" w:hAnsi="Cambria Math" w:cstheme="minorHAnsi"/>
                            <w:sz w:val="20"/>
                            <w:szCs w:val="20"/>
                          </w:rPr>
                          <m:t>V</m:t>
                        </m:r>
                      </m:e>
                      <m:sub>
                        <m:r>
                          <w:rPr>
                            <w:rFonts w:ascii="Cambria Math" w:hAnsi="Cambria Math" w:cstheme="minorHAnsi"/>
                            <w:sz w:val="20"/>
                            <w:szCs w:val="20"/>
                          </w:rPr>
                          <m:t>f</m:t>
                        </m:r>
                      </m:sub>
                    </m:sSub>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V</m:t>
                        </m:r>
                      </m:e>
                      <m:sub>
                        <m:r>
                          <w:rPr>
                            <w:rFonts w:ascii="Cambria Math" w:hAnsi="Cambria Math" w:cstheme="minorHAnsi"/>
                            <w:sz w:val="20"/>
                            <w:szCs w:val="20"/>
                          </w:rPr>
                          <m:t>i</m:t>
                        </m:r>
                      </m:sub>
                    </m:sSub>
                  </m:num>
                  <m:den>
                    <m:r>
                      <w:rPr>
                        <w:rFonts w:ascii="Cambria Math" w:hAnsi="Cambria Math" w:cstheme="minorHAnsi"/>
                        <w:sz w:val="20"/>
                        <w:szCs w:val="20"/>
                      </w:rPr>
                      <m:t>g</m:t>
                    </m:r>
                  </m:den>
                </m:f>
              </m:oMath>
            </m:oMathPara>
          </w:p>
          <w:p w:rsidR="009242BC" w:rsidRPr="000D11A3" w:rsidRDefault="009242BC" w:rsidP="009242BC">
            <w:pPr>
              <w:jc w:val="both"/>
              <w:rPr>
                <w:sz w:val="20"/>
                <w:szCs w:val="20"/>
              </w:rPr>
            </w:pPr>
            <m:oMathPara>
              <m:oMath>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V</m:t>
                    </m:r>
                  </m:e>
                  <m:sub>
                    <m:r>
                      <w:rPr>
                        <w:rFonts w:ascii="Cambria Math" w:eastAsiaTheme="minorEastAsia" w:hAnsi="Cambria Math" w:cstheme="minorHAnsi"/>
                        <w:sz w:val="20"/>
                        <w:szCs w:val="20"/>
                      </w:rPr>
                      <m:t>f</m:t>
                    </m:r>
                  </m:sub>
                  <m:sup>
                    <m:r>
                      <w:rPr>
                        <w:rFonts w:ascii="Cambria Math" w:eastAsiaTheme="minorEastAsia" w:cstheme="minorHAnsi"/>
                        <w:sz w:val="20"/>
                        <w:szCs w:val="20"/>
                      </w:rPr>
                      <m:t>2</m:t>
                    </m:r>
                  </m:sup>
                </m:sSubSup>
                <m:r>
                  <w:rPr>
                    <w:rFonts w:ascii="Cambria Math" w:eastAsiaTheme="minorEastAsia" w:cstheme="minorHAnsi"/>
                    <w:sz w:val="20"/>
                    <w:szCs w:val="20"/>
                  </w:rPr>
                  <m:t>=</m:t>
                </m:r>
                <m:sSubSup>
                  <m:sSubSupPr>
                    <m:ctrlPr>
                      <w:rPr>
                        <w:rFonts w:ascii="Cambria Math" w:eastAsiaTheme="minorEastAsia" w:hAnsi="Cambria Math" w:cstheme="minorHAnsi"/>
                        <w:i/>
                        <w:sz w:val="20"/>
                        <w:szCs w:val="20"/>
                      </w:rPr>
                    </m:ctrlPr>
                  </m:sSubSupPr>
                  <m:e>
                    <m:r>
                      <w:rPr>
                        <w:rFonts w:ascii="Cambria Math" w:eastAsiaTheme="minorEastAsia" w:hAnsi="Cambria Math" w:cstheme="minorHAnsi"/>
                        <w:sz w:val="20"/>
                        <w:szCs w:val="20"/>
                      </w:rPr>
                      <m:t>V</m:t>
                    </m:r>
                  </m:e>
                  <m:sub>
                    <m:r>
                      <w:rPr>
                        <w:rFonts w:ascii="Cambria Math" w:eastAsiaTheme="minorEastAsia" w:hAnsi="Cambria Math" w:cstheme="minorHAnsi"/>
                        <w:sz w:val="20"/>
                        <w:szCs w:val="20"/>
                      </w:rPr>
                      <m:t>i</m:t>
                    </m:r>
                  </m:sub>
                  <m:sup>
                    <m:r>
                      <w:rPr>
                        <w:rFonts w:ascii="Cambria Math" w:eastAsiaTheme="minorEastAsia" w:cstheme="minorHAnsi"/>
                        <w:sz w:val="20"/>
                        <w:szCs w:val="20"/>
                      </w:rPr>
                      <m:t>2</m:t>
                    </m:r>
                  </m:sup>
                </m:sSubSup>
                <m:r>
                  <w:rPr>
                    <w:rFonts w:ascii="Cambria Math" w:eastAsiaTheme="minorEastAsia" w:cstheme="minorHAnsi"/>
                    <w:sz w:val="20"/>
                    <w:szCs w:val="20"/>
                  </w:rPr>
                  <m:t>+2</m:t>
                </m:r>
                <m:r>
                  <w:rPr>
                    <w:rFonts w:ascii="Cambria Math" w:eastAsiaTheme="minorEastAsia" w:hAnsi="Cambria Math" w:cstheme="minorHAnsi"/>
                    <w:sz w:val="20"/>
                    <w:szCs w:val="20"/>
                  </w:rPr>
                  <m:t>g</m:t>
                </m:r>
                <m:r>
                  <w:rPr>
                    <w:rFonts w:eastAsiaTheme="minorEastAsia" w:hAnsi="Cambria Math" w:cstheme="minorHAnsi"/>
                    <w:sz w:val="20"/>
                    <w:szCs w:val="20"/>
                  </w:rPr>
                  <m:t>h</m:t>
                </m:r>
              </m:oMath>
            </m:oMathPara>
          </w:p>
          <w:p w:rsidR="009242BC" w:rsidRPr="000D11A3" w:rsidRDefault="009242BC" w:rsidP="009242BC">
            <w:pPr>
              <w:jc w:val="both"/>
              <w:rPr>
                <w:sz w:val="20"/>
                <w:szCs w:val="20"/>
              </w:rPr>
            </w:pPr>
            <m:oMathPara>
              <m:oMath>
                <m:r>
                  <w:rPr>
                    <w:rFonts w:hAnsi="Cambria Math" w:cstheme="minorHAnsi"/>
                    <w:sz w:val="20"/>
                    <w:szCs w:val="20"/>
                  </w:rPr>
                  <m:t>h</m:t>
                </m:r>
                <m:r>
                  <w:rPr>
                    <w:rFonts w:asci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V</m:t>
                    </m:r>
                  </m:e>
                  <m:sub>
                    <m:r>
                      <w:rPr>
                        <w:rFonts w:ascii="Cambria Math" w:hAnsi="Cambria Math" w:cstheme="minorHAnsi"/>
                        <w:sz w:val="20"/>
                        <w:szCs w:val="20"/>
                      </w:rPr>
                      <m:t>i</m:t>
                    </m:r>
                  </m:sub>
                </m:sSub>
                <m:r>
                  <w:rPr>
                    <w:rFonts w:ascii="Cambria Math" w:hAnsi="Cambria Math" w:cstheme="minorHAnsi"/>
                    <w:sz w:val="20"/>
                    <w:szCs w:val="20"/>
                  </w:rPr>
                  <m:t>t</m:t>
                </m:r>
                <m:r>
                  <w:rPr>
                    <w:rFonts w:ascii="Cambria Math" w:cstheme="minorHAnsi"/>
                    <w:sz w:val="20"/>
                    <w:szCs w:val="20"/>
                  </w:rPr>
                  <m:t>+</m:t>
                </m:r>
                <m:f>
                  <m:fPr>
                    <m:ctrlPr>
                      <w:rPr>
                        <w:rFonts w:ascii="Cambria Math" w:hAnsi="Cambria Math" w:cstheme="minorHAnsi"/>
                        <w:i/>
                        <w:sz w:val="20"/>
                        <w:szCs w:val="20"/>
                      </w:rPr>
                    </m:ctrlPr>
                  </m:fPr>
                  <m:num>
                    <m:r>
                      <w:rPr>
                        <w:rFonts w:ascii="Cambria Math" w:cstheme="minorHAnsi"/>
                        <w:sz w:val="20"/>
                        <w:szCs w:val="20"/>
                      </w:rPr>
                      <m:t>1</m:t>
                    </m:r>
                  </m:num>
                  <m:den>
                    <m:r>
                      <w:rPr>
                        <w:rFonts w:ascii="Cambria Math" w:cstheme="minorHAnsi"/>
                        <w:sz w:val="20"/>
                        <w:szCs w:val="20"/>
                      </w:rPr>
                      <m:t>2</m:t>
                    </m:r>
                  </m:den>
                </m:f>
                <m:r>
                  <w:rPr>
                    <w:rFonts w:ascii="Cambria Math" w:hAnsi="Cambria Math" w:cstheme="minorHAnsi"/>
                    <w:sz w:val="20"/>
                    <w:szCs w:val="20"/>
                  </w:rPr>
                  <m:t>g</m:t>
                </m:r>
                <m:sSup>
                  <m:sSupPr>
                    <m:ctrlPr>
                      <w:rPr>
                        <w:rFonts w:ascii="Cambria Math" w:hAnsi="Cambria Math" w:cstheme="minorHAnsi"/>
                        <w:i/>
                        <w:sz w:val="20"/>
                        <w:szCs w:val="20"/>
                      </w:rPr>
                    </m:ctrlPr>
                  </m:sSupPr>
                  <m:e>
                    <m:r>
                      <w:rPr>
                        <w:rFonts w:ascii="Cambria Math" w:hAnsi="Cambria Math" w:cstheme="minorHAnsi"/>
                        <w:sz w:val="20"/>
                        <w:szCs w:val="20"/>
                      </w:rPr>
                      <m:t>t</m:t>
                    </m:r>
                  </m:e>
                  <m:sup>
                    <m:r>
                      <w:rPr>
                        <w:rFonts w:ascii="Cambria Math" w:cstheme="minorHAnsi"/>
                        <w:sz w:val="20"/>
                        <w:szCs w:val="20"/>
                      </w:rPr>
                      <m:t>2</m:t>
                    </m:r>
                  </m:sup>
                </m:sSup>
              </m:oMath>
            </m:oMathPara>
          </w:p>
          <w:p w:rsidR="009242BC" w:rsidRDefault="009242BC" w:rsidP="009242BC">
            <w:pPr>
              <w:jc w:val="both"/>
              <w:rPr>
                <w:sz w:val="20"/>
                <w:szCs w:val="20"/>
              </w:rPr>
            </w:pPr>
          </w:p>
          <w:p w:rsidR="009242BC" w:rsidRDefault="009242BC" w:rsidP="009242BC">
            <w:pPr>
              <w:jc w:val="both"/>
              <w:rPr>
                <w:sz w:val="20"/>
                <w:szCs w:val="20"/>
              </w:rPr>
            </w:pPr>
            <w:r>
              <w:rPr>
                <w:sz w:val="20"/>
                <w:szCs w:val="20"/>
              </w:rPr>
              <w:t>SHOW EQUIPMENT</w:t>
            </w:r>
          </w:p>
        </w:tc>
      </w:tr>
      <w:tr w:rsidR="00345FAB" w:rsidTr="00976503">
        <w:tc>
          <w:tcPr>
            <w:tcW w:w="5353" w:type="dxa"/>
          </w:tcPr>
          <w:p w:rsidR="00AB57C2" w:rsidRDefault="00AB57C2" w:rsidP="009242BC">
            <w:pPr>
              <w:contextualSpacing/>
              <w:jc w:val="both"/>
              <w:rPr>
                <w:sz w:val="20"/>
                <w:szCs w:val="20"/>
              </w:rPr>
            </w:pPr>
            <w:r>
              <w:rPr>
                <w:sz w:val="20"/>
                <w:szCs w:val="20"/>
              </w:rPr>
              <w:t>Bluetooth wireless communication makes this a cable-free exercise.</w:t>
            </w:r>
          </w:p>
          <w:p w:rsidR="00AB57C2" w:rsidRDefault="00AB57C2" w:rsidP="009242BC">
            <w:pPr>
              <w:contextualSpacing/>
              <w:jc w:val="both"/>
              <w:rPr>
                <w:sz w:val="20"/>
                <w:szCs w:val="20"/>
              </w:rPr>
            </w:pPr>
          </w:p>
          <w:p w:rsidR="00542CEA" w:rsidRPr="000D11A3" w:rsidRDefault="00AB57C2" w:rsidP="009242BC">
            <w:pPr>
              <w:contextualSpacing/>
              <w:jc w:val="both"/>
              <w:rPr>
                <w:sz w:val="20"/>
                <w:szCs w:val="20"/>
              </w:rPr>
            </w:pPr>
            <w:r>
              <w:rPr>
                <w:sz w:val="20"/>
                <w:szCs w:val="20"/>
              </w:rPr>
              <w:t xml:space="preserve">We will setup the </w:t>
            </w:r>
            <w:proofErr w:type="spellStart"/>
            <w:r>
              <w:rPr>
                <w:sz w:val="20"/>
                <w:szCs w:val="20"/>
              </w:rPr>
              <w:t>Labdisc</w:t>
            </w:r>
            <w:proofErr w:type="spellEnd"/>
            <w:r>
              <w:rPr>
                <w:sz w:val="20"/>
                <w:szCs w:val="20"/>
              </w:rPr>
              <w:t xml:space="preserve"> via the </w:t>
            </w:r>
            <w:proofErr w:type="spellStart"/>
            <w:r>
              <w:rPr>
                <w:sz w:val="20"/>
                <w:szCs w:val="20"/>
              </w:rPr>
              <w:t>GlobiLab</w:t>
            </w:r>
            <w:proofErr w:type="spellEnd"/>
            <w:r>
              <w:rPr>
                <w:sz w:val="20"/>
                <w:szCs w:val="20"/>
              </w:rPr>
              <w:t xml:space="preserve"> software. All we need is 3 simple steps. </w:t>
            </w:r>
          </w:p>
        </w:tc>
        <w:tc>
          <w:tcPr>
            <w:tcW w:w="3969" w:type="dxa"/>
            <w:vAlign w:val="center"/>
          </w:tcPr>
          <w:p w:rsidR="00542CEA" w:rsidRPr="009242BC" w:rsidRDefault="009242BC" w:rsidP="009242BC">
            <w:pPr>
              <w:jc w:val="both"/>
              <w:rPr>
                <w:sz w:val="20"/>
                <w:szCs w:val="20"/>
              </w:rPr>
            </w:pPr>
            <w:r w:rsidRPr="009242BC">
              <w:rPr>
                <w:sz w:val="20"/>
                <w:szCs w:val="20"/>
              </w:rPr>
              <w:t>TALK TO CAMERA</w:t>
            </w:r>
          </w:p>
        </w:tc>
      </w:tr>
      <w:tr w:rsidR="00D74993" w:rsidTr="00976503">
        <w:tc>
          <w:tcPr>
            <w:tcW w:w="5353" w:type="dxa"/>
          </w:tcPr>
          <w:p w:rsidR="00D74993" w:rsidRPr="000D11A3" w:rsidRDefault="00AB57C2" w:rsidP="009242BC">
            <w:pPr>
              <w:contextualSpacing/>
              <w:jc w:val="both"/>
              <w:rPr>
                <w:sz w:val="20"/>
                <w:szCs w:val="20"/>
              </w:rPr>
            </w:pPr>
            <w:r>
              <w:rPr>
                <w:sz w:val="20"/>
                <w:szCs w:val="20"/>
              </w:rPr>
              <w:t xml:space="preserve">Open the setup screen – select the distance sensor. Set it to measure at 25 </w:t>
            </w:r>
            <w:r w:rsidR="003133CD" w:rsidRPr="000D11A3">
              <w:rPr>
                <w:sz w:val="20"/>
                <w:szCs w:val="20"/>
              </w:rPr>
              <w:t xml:space="preserve">samples a second and </w:t>
            </w:r>
            <w:r>
              <w:rPr>
                <w:sz w:val="20"/>
                <w:szCs w:val="20"/>
              </w:rPr>
              <w:t xml:space="preserve">collect </w:t>
            </w:r>
            <w:r w:rsidR="003133CD" w:rsidRPr="000D11A3">
              <w:rPr>
                <w:sz w:val="20"/>
                <w:szCs w:val="20"/>
              </w:rPr>
              <w:t xml:space="preserve">1,000 samples. </w:t>
            </w:r>
          </w:p>
        </w:tc>
        <w:tc>
          <w:tcPr>
            <w:tcW w:w="3969" w:type="dxa"/>
            <w:vAlign w:val="center"/>
          </w:tcPr>
          <w:p w:rsidR="007E6F2D" w:rsidRPr="000D11A3" w:rsidRDefault="002352D2" w:rsidP="009242BC">
            <w:pPr>
              <w:jc w:val="both"/>
              <w:rPr>
                <w:sz w:val="20"/>
                <w:szCs w:val="20"/>
              </w:rPr>
            </w:pPr>
            <w:r w:rsidRPr="000D11A3">
              <w:rPr>
                <w:sz w:val="20"/>
                <w:szCs w:val="20"/>
              </w:rPr>
              <w:t xml:space="preserve">SETUP </w:t>
            </w:r>
            <w:r w:rsidR="009242BC">
              <w:rPr>
                <w:sz w:val="20"/>
                <w:szCs w:val="20"/>
              </w:rPr>
              <w:t xml:space="preserve">LABDISC VIA </w:t>
            </w:r>
            <w:r w:rsidRPr="000D11A3">
              <w:rPr>
                <w:sz w:val="20"/>
                <w:szCs w:val="20"/>
              </w:rPr>
              <w:t xml:space="preserve">SOFTWARE </w:t>
            </w:r>
          </w:p>
        </w:tc>
      </w:tr>
      <w:tr w:rsidR="003133CD" w:rsidTr="00976503">
        <w:tc>
          <w:tcPr>
            <w:tcW w:w="5353" w:type="dxa"/>
          </w:tcPr>
          <w:p w:rsidR="00AB57C2" w:rsidRDefault="00AB57C2" w:rsidP="009242BC">
            <w:pPr>
              <w:jc w:val="both"/>
              <w:rPr>
                <w:sz w:val="20"/>
                <w:szCs w:val="20"/>
              </w:rPr>
            </w:pPr>
            <w:r>
              <w:rPr>
                <w:sz w:val="20"/>
                <w:szCs w:val="20"/>
              </w:rPr>
              <w:t>That’s it we are ready to go.</w:t>
            </w:r>
          </w:p>
          <w:p w:rsidR="00AB57C2" w:rsidRDefault="00AB57C2" w:rsidP="009242BC">
            <w:pPr>
              <w:jc w:val="both"/>
              <w:rPr>
                <w:sz w:val="20"/>
                <w:szCs w:val="20"/>
              </w:rPr>
            </w:pPr>
          </w:p>
          <w:p w:rsidR="003133CD" w:rsidRDefault="00AB57C2" w:rsidP="009242BC">
            <w:pPr>
              <w:jc w:val="both"/>
              <w:rPr>
                <w:sz w:val="20"/>
                <w:szCs w:val="20"/>
              </w:rPr>
            </w:pPr>
            <w:r>
              <w:rPr>
                <w:sz w:val="20"/>
                <w:szCs w:val="20"/>
              </w:rPr>
              <w:t xml:space="preserve">I’m going to hold the </w:t>
            </w:r>
            <w:proofErr w:type="spellStart"/>
            <w:r>
              <w:rPr>
                <w:sz w:val="20"/>
                <w:szCs w:val="20"/>
              </w:rPr>
              <w:t>Labdisc</w:t>
            </w:r>
            <w:proofErr w:type="spellEnd"/>
            <w:r>
              <w:rPr>
                <w:sz w:val="20"/>
                <w:szCs w:val="20"/>
              </w:rPr>
              <w:t xml:space="preserve"> 1 meter above the table – but first we need to open the cover for the distance sensor. </w:t>
            </w:r>
          </w:p>
          <w:p w:rsidR="00AB57C2" w:rsidRDefault="00AB57C2" w:rsidP="009242BC">
            <w:pPr>
              <w:jc w:val="both"/>
              <w:rPr>
                <w:sz w:val="20"/>
                <w:szCs w:val="20"/>
              </w:rPr>
            </w:pPr>
          </w:p>
          <w:p w:rsidR="00356671" w:rsidRPr="000D11A3" w:rsidRDefault="00AB57C2" w:rsidP="009242BC">
            <w:pPr>
              <w:jc w:val="both"/>
              <w:rPr>
                <w:sz w:val="20"/>
                <w:szCs w:val="20"/>
              </w:rPr>
            </w:pPr>
            <w:r>
              <w:rPr>
                <w:sz w:val="20"/>
                <w:szCs w:val="20"/>
              </w:rPr>
              <w:t xml:space="preserve">I will start recording and then </w:t>
            </w:r>
            <w:proofErr w:type="spellStart"/>
            <w:r>
              <w:rPr>
                <w:sz w:val="20"/>
                <w:szCs w:val="20"/>
              </w:rPr>
              <w:t>Ido</w:t>
            </w:r>
            <w:proofErr w:type="spellEnd"/>
            <w:r>
              <w:rPr>
                <w:sz w:val="20"/>
                <w:szCs w:val="20"/>
              </w:rPr>
              <w:t xml:space="preserve"> will drop the ball under the distance sensor. </w:t>
            </w:r>
            <w:r w:rsidR="00356671" w:rsidRPr="000D11A3">
              <w:rPr>
                <w:sz w:val="20"/>
                <w:szCs w:val="20"/>
              </w:rPr>
              <w:t xml:space="preserve"> </w:t>
            </w:r>
          </w:p>
        </w:tc>
        <w:tc>
          <w:tcPr>
            <w:tcW w:w="3969" w:type="dxa"/>
            <w:vAlign w:val="center"/>
          </w:tcPr>
          <w:p w:rsidR="00356671" w:rsidRPr="000D11A3" w:rsidRDefault="009242BC" w:rsidP="009242BC">
            <w:pPr>
              <w:pStyle w:val="ListParagraph"/>
              <w:ind w:left="360"/>
              <w:jc w:val="both"/>
              <w:rPr>
                <w:rFonts w:asciiTheme="minorHAnsi" w:hAnsiTheme="minorHAnsi"/>
                <w:sz w:val="20"/>
                <w:szCs w:val="20"/>
              </w:rPr>
            </w:pPr>
            <w:r>
              <w:rPr>
                <w:rFonts w:asciiTheme="minorHAnsi" w:hAnsiTheme="minorHAnsi"/>
                <w:sz w:val="20"/>
                <w:szCs w:val="20"/>
              </w:rPr>
              <w:t>PERFORM EXPERIMENT</w:t>
            </w:r>
          </w:p>
        </w:tc>
      </w:tr>
      <w:tr w:rsidR="007E6F2D" w:rsidTr="00976503">
        <w:tc>
          <w:tcPr>
            <w:tcW w:w="5353" w:type="dxa"/>
          </w:tcPr>
          <w:p w:rsidR="00AB57C2" w:rsidRDefault="00AB57C2" w:rsidP="009242BC">
            <w:pPr>
              <w:jc w:val="both"/>
              <w:rPr>
                <w:sz w:val="20"/>
                <w:szCs w:val="20"/>
              </w:rPr>
            </w:pPr>
            <w:r w:rsidRPr="000D11A3">
              <w:rPr>
                <w:sz w:val="20"/>
                <w:szCs w:val="20"/>
              </w:rPr>
              <w:t xml:space="preserve">Immediately we see the </w:t>
            </w:r>
            <w:r>
              <w:rPr>
                <w:sz w:val="20"/>
                <w:szCs w:val="20"/>
              </w:rPr>
              <w:t>data</w:t>
            </w:r>
            <w:r w:rsidRPr="000D11A3">
              <w:rPr>
                <w:sz w:val="20"/>
                <w:szCs w:val="20"/>
              </w:rPr>
              <w:t xml:space="preserve"> building with every jump shown in a peak of the graph.</w:t>
            </w:r>
          </w:p>
          <w:p w:rsidR="009242BC" w:rsidRDefault="009242BC" w:rsidP="009242BC">
            <w:pPr>
              <w:jc w:val="both"/>
              <w:rPr>
                <w:sz w:val="20"/>
                <w:szCs w:val="20"/>
              </w:rPr>
            </w:pPr>
          </w:p>
          <w:p w:rsidR="00AB57C2" w:rsidRDefault="00AB57C2" w:rsidP="009242BC">
            <w:pPr>
              <w:jc w:val="both"/>
              <w:rPr>
                <w:sz w:val="20"/>
                <w:szCs w:val="20"/>
              </w:rPr>
            </w:pPr>
            <w:r>
              <w:rPr>
                <w:sz w:val="20"/>
                <w:szCs w:val="20"/>
              </w:rPr>
              <w:t xml:space="preserve">The balls movement is represented by this graph of distance as a function of time. </w:t>
            </w:r>
          </w:p>
          <w:p w:rsidR="00AB57C2" w:rsidRDefault="00AB57C2" w:rsidP="009242BC">
            <w:pPr>
              <w:jc w:val="both"/>
              <w:rPr>
                <w:sz w:val="20"/>
                <w:szCs w:val="20"/>
              </w:rPr>
            </w:pPr>
          </w:p>
          <w:p w:rsidR="00AB57C2" w:rsidRDefault="00AB57C2" w:rsidP="009242BC">
            <w:pPr>
              <w:jc w:val="both"/>
              <w:rPr>
                <w:sz w:val="20"/>
                <w:szCs w:val="20"/>
              </w:rPr>
            </w:pPr>
            <w:r>
              <w:rPr>
                <w:sz w:val="20"/>
                <w:szCs w:val="20"/>
              </w:rPr>
              <w:t>Let’s use the markers and crop function to focus on the graph’s sections showing the jumps. We will first place two markers. Then use the crop function. Now we can see the balls jumps.</w:t>
            </w:r>
          </w:p>
          <w:p w:rsidR="00AB57C2" w:rsidRDefault="00AB57C2" w:rsidP="009242BC">
            <w:pPr>
              <w:jc w:val="both"/>
              <w:rPr>
                <w:sz w:val="20"/>
                <w:szCs w:val="20"/>
              </w:rPr>
            </w:pPr>
          </w:p>
          <w:p w:rsidR="00AB57C2" w:rsidRDefault="00AB57C2" w:rsidP="009242BC">
            <w:pPr>
              <w:jc w:val="both"/>
              <w:rPr>
                <w:sz w:val="20"/>
                <w:szCs w:val="20"/>
              </w:rPr>
            </w:pPr>
            <w:r>
              <w:rPr>
                <w:sz w:val="20"/>
                <w:szCs w:val="20"/>
              </w:rPr>
              <w:t xml:space="preserve">We can use the markers to focus our students’ attention into a single ball jump. </w:t>
            </w:r>
          </w:p>
          <w:p w:rsidR="00AB57C2" w:rsidRDefault="00AB57C2" w:rsidP="009242BC">
            <w:pPr>
              <w:jc w:val="both"/>
              <w:rPr>
                <w:sz w:val="20"/>
                <w:szCs w:val="20"/>
              </w:rPr>
            </w:pPr>
          </w:p>
          <w:p w:rsidR="00AB57C2" w:rsidRDefault="00AB57C2" w:rsidP="009242BC">
            <w:pPr>
              <w:jc w:val="both"/>
              <w:rPr>
                <w:sz w:val="20"/>
                <w:szCs w:val="20"/>
              </w:rPr>
            </w:pPr>
            <w:r>
              <w:rPr>
                <w:sz w:val="20"/>
                <w:szCs w:val="20"/>
              </w:rPr>
              <w:t xml:space="preserve">The free fall equation tells us that the ball’s position is a second degree function of time, or in other words a parabola. </w:t>
            </w:r>
          </w:p>
          <w:p w:rsidR="00AB57C2" w:rsidRDefault="00AB57C2" w:rsidP="009242BC">
            <w:pPr>
              <w:jc w:val="both"/>
              <w:rPr>
                <w:sz w:val="20"/>
                <w:szCs w:val="20"/>
              </w:rPr>
            </w:pPr>
          </w:p>
          <w:p w:rsidR="00AB57C2" w:rsidRPr="000D11A3" w:rsidRDefault="00AB57C2" w:rsidP="009242BC">
            <w:pPr>
              <w:jc w:val="both"/>
              <w:rPr>
                <w:sz w:val="20"/>
                <w:szCs w:val="20"/>
              </w:rPr>
            </w:pPr>
          </w:p>
          <w:p w:rsidR="007E6F2D" w:rsidRPr="000D11A3" w:rsidRDefault="009242BC" w:rsidP="009242BC">
            <w:pPr>
              <w:jc w:val="both"/>
              <w:rPr>
                <w:sz w:val="20"/>
                <w:szCs w:val="20"/>
              </w:rPr>
            </w:pPr>
            <w:r>
              <w:rPr>
                <w:sz w:val="20"/>
                <w:szCs w:val="20"/>
              </w:rPr>
              <w:t>Having selected the start and end point of one bounce. Now I will press the quadratic regression function to get the parabola equation. With this equation we can measure gravity</w:t>
            </w:r>
          </w:p>
        </w:tc>
        <w:tc>
          <w:tcPr>
            <w:tcW w:w="3969" w:type="dxa"/>
            <w:vAlign w:val="center"/>
          </w:tcPr>
          <w:p w:rsidR="007E6F2D" w:rsidRPr="000D11A3" w:rsidRDefault="009242BC" w:rsidP="009242BC">
            <w:pPr>
              <w:jc w:val="both"/>
              <w:rPr>
                <w:sz w:val="20"/>
                <w:szCs w:val="20"/>
              </w:rPr>
            </w:pPr>
            <w:r>
              <w:rPr>
                <w:sz w:val="20"/>
                <w:szCs w:val="20"/>
              </w:rPr>
              <w:lastRenderedPageBreak/>
              <w:t xml:space="preserve">CLOSE-UP OF SCREEN </w:t>
            </w:r>
          </w:p>
        </w:tc>
      </w:tr>
      <w:tr w:rsidR="00D74993" w:rsidTr="00976503">
        <w:tc>
          <w:tcPr>
            <w:tcW w:w="5353" w:type="dxa"/>
          </w:tcPr>
          <w:p w:rsidR="00D74993" w:rsidRDefault="009242BC" w:rsidP="009242BC">
            <w:pPr>
              <w:jc w:val="both"/>
              <w:rPr>
                <w:sz w:val="20"/>
                <w:szCs w:val="20"/>
              </w:rPr>
            </w:pPr>
            <w:r>
              <w:rPr>
                <w:sz w:val="20"/>
                <w:szCs w:val="20"/>
              </w:rPr>
              <w:lastRenderedPageBreak/>
              <w:t>In 2 minutes of class time with a simple piece of equipment like a ping pong ball, your students understand gravity.</w:t>
            </w:r>
          </w:p>
          <w:p w:rsidR="009242BC" w:rsidRDefault="009242BC" w:rsidP="009242BC">
            <w:pPr>
              <w:jc w:val="both"/>
              <w:rPr>
                <w:sz w:val="20"/>
                <w:szCs w:val="20"/>
              </w:rPr>
            </w:pPr>
          </w:p>
          <w:p w:rsidR="009242BC" w:rsidRDefault="009242BC" w:rsidP="009242BC">
            <w:pPr>
              <w:jc w:val="both"/>
              <w:rPr>
                <w:sz w:val="20"/>
                <w:szCs w:val="20"/>
              </w:rPr>
            </w:pPr>
            <w:r>
              <w:rPr>
                <w:sz w:val="20"/>
                <w:szCs w:val="20"/>
              </w:rPr>
              <w:t>Got it?</w:t>
            </w:r>
          </w:p>
          <w:p w:rsidR="009242BC" w:rsidRDefault="009242BC" w:rsidP="009242BC">
            <w:pPr>
              <w:jc w:val="both"/>
              <w:rPr>
                <w:sz w:val="20"/>
                <w:szCs w:val="20"/>
              </w:rPr>
            </w:pPr>
          </w:p>
          <w:p w:rsidR="009242BC" w:rsidRPr="000D11A3" w:rsidRDefault="009242BC" w:rsidP="009242BC">
            <w:pPr>
              <w:jc w:val="both"/>
              <w:rPr>
                <w:sz w:val="20"/>
                <w:szCs w:val="20"/>
              </w:rPr>
            </w:pPr>
            <w:r>
              <w:rPr>
                <w:sz w:val="20"/>
                <w:szCs w:val="20"/>
              </w:rPr>
              <w:t>Got it!</w:t>
            </w:r>
          </w:p>
        </w:tc>
        <w:tc>
          <w:tcPr>
            <w:tcW w:w="3969" w:type="dxa"/>
            <w:vAlign w:val="center"/>
          </w:tcPr>
          <w:p w:rsidR="00D74993" w:rsidRPr="000D11A3" w:rsidRDefault="009242BC" w:rsidP="009242BC">
            <w:pPr>
              <w:jc w:val="both"/>
              <w:rPr>
                <w:sz w:val="20"/>
                <w:szCs w:val="20"/>
              </w:rPr>
            </w:pPr>
            <w:r>
              <w:rPr>
                <w:sz w:val="20"/>
                <w:szCs w:val="20"/>
              </w:rPr>
              <w:t>TRHOWS BALL TO IDO</w:t>
            </w:r>
          </w:p>
        </w:tc>
      </w:tr>
      <w:tr w:rsidR="00356671" w:rsidTr="00976503">
        <w:trPr>
          <w:trHeight w:val="557"/>
        </w:trPr>
        <w:tc>
          <w:tcPr>
            <w:tcW w:w="9322" w:type="dxa"/>
            <w:gridSpan w:val="2"/>
            <w:shd w:val="clear" w:color="auto" w:fill="DDD9C3" w:themeFill="background2" w:themeFillShade="E6"/>
          </w:tcPr>
          <w:p w:rsidR="00DB0E03" w:rsidRDefault="00851524" w:rsidP="00DB0E03">
            <w:pPr>
              <w:jc w:val="both"/>
              <w:rPr>
                <w:b/>
                <w:bCs/>
              </w:rPr>
            </w:pPr>
            <w:r>
              <w:rPr>
                <w:b/>
                <w:bCs/>
              </w:rPr>
              <w:t>MUSICAL GRAPHIC CLOSING</w:t>
            </w:r>
          </w:p>
          <w:p w:rsidR="00356671" w:rsidRDefault="00DB0E03" w:rsidP="00DB0E03">
            <w:pPr>
              <w:jc w:val="both"/>
            </w:pPr>
            <w:proofErr w:type="spellStart"/>
            <w:r>
              <w:t>Globisens</w:t>
            </w:r>
            <w:proofErr w:type="spellEnd"/>
            <w:r w:rsidR="00851524">
              <w:t xml:space="preserve"> </w:t>
            </w:r>
            <w:hyperlink r:id="rId8" w:history="1">
              <w:r w:rsidR="00851524" w:rsidRPr="00361BD5">
                <w:rPr>
                  <w:rStyle w:val="Hyperlink"/>
                </w:rPr>
                <w:t>www.globisens.com</w:t>
              </w:r>
            </w:hyperlink>
          </w:p>
        </w:tc>
      </w:tr>
    </w:tbl>
    <w:p w:rsidR="00F27CEE" w:rsidRPr="00E1300A" w:rsidRDefault="00F27CEE" w:rsidP="00DB0E03">
      <w:pPr>
        <w:jc w:val="both"/>
      </w:pPr>
    </w:p>
    <w:sectPr w:rsidR="00F27CEE" w:rsidRPr="00E1300A" w:rsidSect="0058655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8E" w:rsidRDefault="008E558E" w:rsidP="00E27D02">
      <w:pPr>
        <w:spacing w:after="0" w:line="240" w:lineRule="auto"/>
      </w:pPr>
      <w:r>
        <w:separator/>
      </w:r>
    </w:p>
  </w:endnote>
  <w:endnote w:type="continuationSeparator" w:id="0">
    <w:p w:rsidR="008E558E" w:rsidRDefault="008E558E" w:rsidP="00E2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8E" w:rsidRDefault="008E558E" w:rsidP="00E27D02">
      <w:pPr>
        <w:spacing w:after="0" w:line="240" w:lineRule="auto"/>
      </w:pPr>
      <w:r>
        <w:separator/>
      </w:r>
    </w:p>
  </w:footnote>
  <w:footnote w:type="continuationSeparator" w:id="0">
    <w:p w:rsidR="008E558E" w:rsidRDefault="008E558E" w:rsidP="00E27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E9B"/>
    <w:multiLevelType w:val="hybridMultilevel"/>
    <w:tmpl w:val="F1C6C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DE4F31"/>
    <w:multiLevelType w:val="hybridMultilevel"/>
    <w:tmpl w:val="8E4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0A94"/>
    <w:multiLevelType w:val="hybridMultilevel"/>
    <w:tmpl w:val="ED82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37EC"/>
    <w:multiLevelType w:val="hybridMultilevel"/>
    <w:tmpl w:val="86C82D24"/>
    <w:lvl w:ilvl="0" w:tplc="49B2C492">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81497E"/>
    <w:multiLevelType w:val="hybridMultilevel"/>
    <w:tmpl w:val="FC585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7F6AA5"/>
    <w:multiLevelType w:val="hybridMultilevel"/>
    <w:tmpl w:val="930009D4"/>
    <w:lvl w:ilvl="0" w:tplc="30C6973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27A76F9"/>
    <w:multiLevelType w:val="hybridMultilevel"/>
    <w:tmpl w:val="13224656"/>
    <w:lvl w:ilvl="0" w:tplc="BC04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2171E"/>
    <w:multiLevelType w:val="hybridMultilevel"/>
    <w:tmpl w:val="09C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F76AE"/>
    <w:multiLevelType w:val="hybridMultilevel"/>
    <w:tmpl w:val="F4A28E2C"/>
    <w:lvl w:ilvl="0" w:tplc="DE829F04">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D80CCA"/>
    <w:multiLevelType w:val="hybridMultilevel"/>
    <w:tmpl w:val="AD7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74C94"/>
    <w:multiLevelType w:val="hybridMultilevel"/>
    <w:tmpl w:val="0E206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A17F90"/>
    <w:multiLevelType w:val="hybridMultilevel"/>
    <w:tmpl w:val="0FD2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13C52"/>
    <w:multiLevelType w:val="hybridMultilevel"/>
    <w:tmpl w:val="95789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6A5FC1"/>
    <w:multiLevelType w:val="hybridMultilevel"/>
    <w:tmpl w:val="B584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D754AF"/>
    <w:multiLevelType w:val="hybridMultilevel"/>
    <w:tmpl w:val="3ED25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F34D84"/>
    <w:multiLevelType w:val="hybridMultilevel"/>
    <w:tmpl w:val="2676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752629"/>
    <w:multiLevelType w:val="hybridMultilevel"/>
    <w:tmpl w:val="639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443AA"/>
    <w:multiLevelType w:val="hybridMultilevel"/>
    <w:tmpl w:val="35A2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476C57"/>
    <w:multiLevelType w:val="hybridMultilevel"/>
    <w:tmpl w:val="22F8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9E793D"/>
    <w:multiLevelType w:val="hybridMultilevel"/>
    <w:tmpl w:val="092C2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FC810A5"/>
    <w:multiLevelType w:val="hybridMultilevel"/>
    <w:tmpl w:val="954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FB3BF2"/>
    <w:multiLevelType w:val="hybridMultilevel"/>
    <w:tmpl w:val="C75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014BA"/>
    <w:multiLevelType w:val="hybridMultilevel"/>
    <w:tmpl w:val="583669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3FB4480"/>
    <w:multiLevelType w:val="multilevel"/>
    <w:tmpl w:val="66D4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A2A2B"/>
    <w:multiLevelType w:val="hybridMultilevel"/>
    <w:tmpl w:val="D00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B5785"/>
    <w:multiLevelType w:val="hybridMultilevel"/>
    <w:tmpl w:val="D7CA22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F01963"/>
    <w:multiLevelType w:val="hybridMultilevel"/>
    <w:tmpl w:val="2296506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A5658D2"/>
    <w:multiLevelType w:val="hybridMultilevel"/>
    <w:tmpl w:val="6DF23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AB04B0D"/>
    <w:multiLevelType w:val="hybridMultilevel"/>
    <w:tmpl w:val="481A829C"/>
    <w:lvl w:ilvl="0" w:tplc="D6F8622A">
      <w:numFmt w:val="bullet"/>
      <w:lvlText w:val="-"/>
      <w:lvlJc w:val="left"/>
      <w:pPr>
        <w:ind w:left="720" w:hanging="360"/>
      </w:pPr>
      <w:rPr>
        <w:rFonts w:ascii="Calibri" w:eastAsiaTheme="maj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D344F09"/>
    <w:multiLevelType w:val="hybridMultilevel"/>
    <w:tmpl w:val="945E5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31309A9"/>
    <w:multiLevelType w:val="hybridMultilevel"/>
    <w:tmpl w:val="294480D6"/>
    <w:lvl w:ilvl="0" w:tplc="D4DC9EC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47A70E2"/>
    <w:multiLevelType w:val="hybridMultilevel"/>
    <w:tmpl w:val="DD2A2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69163BC5"/>
    <w:multiLevelType w:val="multilevel"/>
    <w:tmpl w:val="700A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674D92"/>
    <w:multiLevelType w:val="hybridMultilevel"/>
    <w:tmpl w:val="A680F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4761691"/>
    <w:multiLevelType w:val="hybridMultilevel"/>
    <w:tmpl w:val="8550C4EC"/>
    <w:lvl w:ilvl="0" w:tplc="2A6CFD3E">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754407D8"/>
    <w:multiLevelType w:val="hybridMultilevel"/>
    <w:tmpl w:val="B3682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75DF3C11"/>
    <w:multiLevelType w:val="hybridMultilevel"/>
    <w:tmpl w:val="2CF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CE35689"/>
    <w:multiLevelType w:val="hybridMultilevel"/>
    <w:tmpl w:val="8A72E2DE"/>
    <w:lvl w:ilvl="0" w:tplc="EEF6D532">
      <w:numFmt w:val="bullet"/>
      <w:lvlText w:val="-"/>
      <w:lvlJc w:val="left"/>
      <w:pPr>
        <w:ind w:left="720" w:hanging="360"/>
      </w:pPr>
      <w:rPr>
        <w:rFonts w:ascii="Calibri" w:eastAsiaTheme="majorEastAsia"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D631C26"/>
    <w:multiLevelType w:val="hybridMultilevel"/>
    <w:tmpl w:val="219A7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2"/>
  </w:num>
  <w:num w:numId="5">
    <w:abstractNumId w:val="16"/>
  </w:num>
  <w:num w:numId="6">
    <w:abstractNumId w:val="11"/>
  </w:num>
  <w:num w:numId="7">
    <w:abstractNumId w:val="21"/>
  </w:num>
  <w:num w:numId="8">
    <w:abstractNumId w:val="9"/>
  </w:num>
  <w:num w:numId="9">
    <w:abstractNumId w:val="23"/>
  </w:num>
  <w:num w:numId="10">
    <w:abstractNumId w:val="32"/>
  </w:num>
  <w:num w:numId="11">
    <w:abstractNumId w:val="1"/>
  </w:num>
  <w:num w:numId="12">
    <w:abstractNumId w:val="10"/>
  </w:num>
  <w:num w:numId="13">
    <w:abstractNumId w:val="18"/>
  </w:num>
  <w:num w:numId="14">
    <w:abstractNumId w:val="17"/>
  </w:num>
  <w:num w:numId="15">
    <w:abstractNumId w:val="27"/>
  </w:num>
  <w:num w:numId="16">
    <w:abstractNumId w:val="25"/>
  </w:num>
  <w:num w:numId="17">
    <w:abstractNumId w:val="0"/>
  </w:num>
  <w:num w:numId="18">
    <w:abstractNumId w:val="22"/>
  </w:num>
  <w:num w:numId="19">
    <w:abstractNumId w:val="19"/>
  </w:num>
  <w:num w:numId="20">
    <w:abstractNumId w:val="8"/>
  </w:num>
  <w:num w:numId="21">
    <w:abstractNumId w:val="3"/>
  </w:num>
  <w:num w:numId="22">
    <w:abstractNumId w:val="35"/>
  </w:num>
  <w:num w:numId="23">
    <w:abstractNumId w:val="12"/>
  </w:num>
  <w:num w:numId="24">
    <w:abstractNumId w:val="14"/>
  </w:num>
  <w:num w:numId="25">
    <w:abstractNumId w:val="29"/>
  </w:num>
  <w:num w:numId="26">
    <w:abstractNumId w:val="15"/>
  </w:num>
  <w:num w:numId="27">
    <w:abstractNumId w:val="4"/>
  </w:num>
  <w:num w:numId="28">
    <w:abstractNumId w:val="30"/>
  </w:num>
  <w:num w:numId="29">
    <w:abstractNumId w:val="26"/>
  </w:num>
  <w:num w:numId="30">
    <w:abstractNumId w:val="5"/>
  </w:num>
  <w:num w:numId="31">
    <w:abstractNumId w:val="24"/>
  </w:num>
  <w:num w:numId="32">
    <w:abstractNumId w:val="34"/>
  </w:num>
  <w:num w:numId="33">
    <w:abstractNumId w:val="6"/>
  </w:num>
  <w:num w:numId="34">
    <w:abstractNumId w:val="36"/>
  </w:num>
  <w:num w:numId="35">
    <w:abstractNumId w:val="33"/>
  </w:num>
  <w:num w:numId="36">
    <w:abstractNumId w:val="13"/>
  </w:num>
  <w:num w:numId="37">
    <w:abstractNumId w:val="38"/>
  </w:num>
  <w:num w:numId="38">
    <w:abstractNumId w:val="31"/>
  </w:num>
  <w:num w:numId="39">
    <w:abstractNumId w:val="37"/>
  </w:num>
  <w:num w:numId="40">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F27CEE"/>
    <w:rsid w:val="00000BE0"/>
    <w:rsid w:val="00013A31"/>
    <w:rsid w:val="000276D3"/>
    <w:rsid w:val="00043CAC"/>
    <w:rsid w:val="00045747"/>
    <w:rsid w:val="000464A9"/>
    <w:rsid w:val="000C748A"/>
    <w:rsid w:val="000D11A3"/>
    <w:rsid w:val="000D2D98"/>
    <w:rsid w:val="00127BBB"/>
    <w:rsid w:val="0013481F"/>
    <w:rsid w:val="00145580"/>
    <w:rsid w:val="0015144B"/>
    <w:rsid w:val="00155D11"/>
    <w:rsid w:val="0017640F"/>
    <w:rsid w:val="0019040E"/>
    <w:rsid w:val="001A081D"/>
    <w:rsid w:val="001E463C"/>
    <w:rsid w:val="00203AD0"/>
    <w:rsid w:val="002352D2"/>
    <w:rsid w:val="002406B8"/>
    <w:rsid w:val="002461B0"/>
    <w:rsid w:val="002632F4"/>
    <w:rsid w:val="002B3260"/>
    <w:rsid w:val="002D7DD2"/>
    <w:rsid w:val="002E1E74"/>
    <w:rsid w:val="002F681E"/>
    <w:rsid w:val="00312BB5"/>
    <w:rsid w:val="003133CD"/>
    <w:rsid w:val="00345FAB"/>
    <w:rsid w:val="00352AEC"/>
    <w:rsid w:val="00356671"/>
    <w:rsid w:val="003725E7"/>
    <w:rsid w:val="00394BAD"/>
    <w:rsid w:val="003E55D5"/>
    <w:rsid w:val="00400D5D"/>
    <w:rsid w:val="004524AC"/>
    <w:rsid w:val="00460D55"/>
    <w:rsid w:val="00483233"/>
    <w:rsid w:val="004A50AD"/>
    <w:rsid w:val="004A5E77"/>
    <w:rsid w:val="004B4F23"/>
    <w:rsid w:val="004E5F69"/>
    <w:rsid w:val="00502918"/>
    <w:rsid w:val="00527FD1"/>
    <w:rsid w:val="00542CEA"/>
    <w:rsid w:val="0058655D"/>
    <w:rsid w:val="00587031"/>
    <w:rsid w:val="0059499A"/>
    <w:rsid w:val="005979B1"/>
    <w:rsid w:val="005A1198"/>
    <w:rsid w:val="005A4225"/>
    <w:rsid w:val="005B7414"/>
    <w:rsid w:val="005D2C7C"/>
    <w:rsid w:val="00614219"/>
    <w:rsid w:val="00616192"/>
    <w:rsid w:val="00626717"/>
    <w:rsid w:val="006344E2"/>
    <w:rsid w:val="00653D01"/>
    <w:rsid w:val="00662E62"/>
    <w:rsid w:val="00673CA0"/>
    <w:rsid w:val="00694A4A"/>
    <w:rsid w:val="006A1183"/>
    <w:rsid w:val="006A289C"/>
    <w:rsid w:val="006D0C50"/>
    <w:rsid w:val="006E2CB3"/>
    <w:rsid w:val="00715373"/>
    <w:rsid w:val="0076497A"/>
    <w:rsid w:val="007664F7"/>
    <w:rsid w:val="00774CF1"/>
    <w:rsid w:val="007B2294"/>
    <w:rsid w:val="007B67C7"/>
    <w:rsid w:val="007E4F3A"/>
    <w:rsid w:val="007E6F2D"/>
    <w:rsid w:val="00800BF3"/>
    <w:rsid w:val="008115F4"/>
    <w:rsid w:val="00823136"/>
    <w:rsid w:val="00851524"/>
    <w:rsid w:val="00862468"/>
    <w:rsid w:val="00872AF7"/>
    <w:rsid w:val="00877953"/>
    <w:rsid w:val="00892F13"/>
    <w:rsid w:val="008B008A"/>
    <w:rsid w:val="008B448C"/>
    <w:rsid w:val="008D205C"/>
    <w:rsid w:val="008D78F9"/>
    <w:rsid w:val="008E558E"/>
    <w:rsid w:val="009242BC"/>
    <w:rsid w:val="0094703F"/>
    <w:rsid w:val="009729B5"/>
    <w:rsid w:val="00976503"/>
    <w:rsid w:val="009901F3"/>
    <w:rsid w:val="00992718"/>
    <w:rsid w:val="009A6EB9"/>
    <w:rsid w:val="009B3DFF"/>
    <w:rsid w:val="009E6020"/>
    <w:rsid w:val="009F7757"/>
    <w:rsid w:val="00A17D0D"/>
    <w:rsid w:val="00A243FA"/>
    <w:rsid w:val="00A350EA"/>
    <w:rsid w:val="00A514F6"/>
    <w:rsid w:val="00AA7749"/>
    <w:rsid w:val="00AB57C2"/>
    <w:rsid w:val="00AB687C"/>
    <w:rsid w:val="00AB69E6"/>
    <w:rsid w:val="00B4145E"/>
    <w:rsid w:val="00B416ED"/>
    <w:rsid w:val="00B56AF7"/>
    <w:rsid w:val="00B713BF"/>
    <w:rsid w:val="00B76188"/>
    <w:rsid w:val="00B8106E"/>
    <w:rsid w:val="00B81901"/>
    <w:rsid w:val="00B97748"/>
    <w:rsid w:val="00BC2DFA"/>
    <w:rsid w:val="00BD77B1"/>
    <w:rsid w:val="00BE0BDA"/>
    <w:rsid w:val="00BF1F67"/>
    <w:rsid w:val="00BF6E2A"/>
    <w:rsid w:val="00C45028"/>
    <w:rsid w:val="00C569AC"/>
    <w:rsid w:val="00C779E0"/>
    <w:rsid w:val="00C807C7"/>
    <w:rsid w:val="00CB2BB6"/>
    <w:rsid w:val="00CC27FF"/>
    <w:rsid w:val="00CF172A"/>
    <w:rsid w:val="00CF2645"/>
    <w:rsid w:val="00CF6C0A"/>
    <w:rsid w:val="00D0269C"/>
    <w:rsid w:val="00D2251A"/>
    <w:rsid w:val="00D54D51"/>
    <w:rsid w:val="00D679CC"/>
    <w:rsid w:val="00D722F2"/>
    <w:rsid w:val="00D74993"/>
    <w:rsid w:val="00D802ED"/>
    <w:rsid w:val="00D920C1"/>
    <w:rsid w:val="00DB0E03"/>
    <w:rsid w:val="00DB306C"/>
    <w:rsid w:val="00DB4601"/>
    <w:rsid w:val="00DD3BFC"/>
    <w:rsid w:val="00DE5203"/>
    <w:rsid w:val="00DF0932"/>
    <w:rsid w:val="00DF1B27"/>
    <w:rsid w:val="00E12643"/>
    <w:rsid w:val="00E1300A"/>
    <w:rsid w:val="00E27D02"/>
    <w:rsid w:val="00E36D32"/>
    <w:rsid w:val="00E66356"/>
    <w:rsid w:val="00EA39C9"/>
    <w:rsid w:val="00EA7711"/>
    <w:rsid w:val="00ED2720"/>
    <w:rsid w:val="00F26B30"/>
    <w:rsid w:val="00F27CEE"/>
    <w:rsid w:val="00F50832"/>
    <w:rsid w:val="00F57D7B"/>
    <w:rsid w:val="00F71E0C"/>
    <w:rsid w:val="00F76ED8"/>
    <w:rsid w:val="00F8497E"/>
    <w:rsid w:val="00F90F44"/>
    <w:rsid w:val="00FA264B"/>
    <w:rsid w:val="00FA7E28"/>
    <w:rsid w:val="00FB6BBF"/>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D"/>
  </w:style>
  <w:style w:type="paragraph" w:styleId="Heading1">
    <w:name w:val="heading 1"/>
    <w:basedOn w:val="Normal"/>
    <w:next w:val="Normal"/>
    <w:link w:val="Heading1Char"/>
    <w:uiPriority w:val="9"/>
    <w:qFormat/>
    <w:rsid w:val="00D74993"/>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link w:val="Heading2Char"/>
    <w:uiPriority w:val="9"/>
    <w:qFormat/>
    <w:rsid w:val="008D78F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 w:type="paragraph" w:styleId="NormalWeb">
    <w:name w:val="Normal (Web)"/>
    <w:basedOn w:val="Normal"/>
    <w:uiPriority w:val="99"/>
    <w:semiHidden/>
    <w:unhideWhenUsed/>
    <w:rsid w:val="00823136"/>
    <w:pPr>
      <w:spacing w:before="100" w:beforeAutospacing="1" w:after="100" w:afterAutospacing="1" w:line="240" w:lineRule="auto"/>
    </w:pPr>
    <w:rPr>
      <w:rFonts w:ascii="Arial" w:eastAsia="Times New Roman" w:hAnsi="Arial" w:cs="Arial"/>
      <w:color w:val="000000"/>
      <w:sz w:val="19"/>
      <w:szCs w:val="19"/>
      <w:lang w:val="en-GB" w:eastAsia="en-GB"/>
    </w:rPr>
  </w:style>
  <w:style w:type="character" w:customStyle="1" w:styleId="Heading2Char">
    <w:name w:val="Heading 2 Char"/>
    <w:basedOn w:val="DefaultParagraphFont"/>
    <w:link w:val="Heading2"/>
    <w:uiPriority w:val="9"/>
    <w:rsid w:val="008D78F9"/>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8D78F9"/>
    <w:rPr>
      <w:color w:val="0000FF"/>
      <w:u w:val="single"/>
    </w:rPr>
  </w:style>
  <w:style w:type="character" w:customStyle="1" w:styleId="toctoggle">
    <w:name w:val="toctoggle"/>
    <w:basedOn w:val="DefaultParagraphFont"/>
    <w:rsid w:val="008D78F9"/>
  </w:style>
  <w:style w:type="character" w:customStyle="1" w:styleId="tocnumber2">
    <w:name w:val="tocnumber2"/>
    <w:basedOn w:val="DefaultParagraphFont"/>
    <w:rsid w:val="008D78F9"/>
  </w:style>
  <w:style w:type="character" w:customStyle="1" w:styleId="toctext">
    <w:name w:val="toctext"/>
    <w:basedOn w:val="DefaultParagraphFont"/>
    <w:rsid w:val="008D78F9"/>
  </w:style>
  <w:style w:type="character" w:customStyle="1" w:styleId="editsection">
    <w:name w:val="editsection"/>
    <w:basedOn w:val="DefaultParagraphFont"/>
    <w:rsid w:val="008D78F9"/>
  </w:style>
  <w:style w:type="character" w:customStyle="1" w:styleId="mw-headline">
    <w:name w:val="mw-headline"/>
    <w:basedOn w:val="DefaultParagraphFont"/>
    <w:rsid w:val="008D78F9"/>
  </w:style>
  <w:style w:type="character" w:customStyle="1" w:styleId="unicode1">
    <w:name w:val="unicode1"/>
    <w:basedOn w:val="DefaultParagraphFont"/>
    <w:rsid w:val="008D78F9"/>
    <w:rPr>
      <w:rFonts w:ascii="Arial Unicode MS" w:eastAsia="Arial Unicode MS" w:hAnsi="Arial Unicode MS" w:cs="Arial Unicode MS" w:hint="eastAsia"/>
    </w:rPr>
  </w:style>
  <w:style w:type="character" w:customStyle="1" w:styleId="Heading1Char">
    <w:name w:val="Heading 1 Char"/>
    <w:basedOn w:val="DefaultParagraphFont"/>
    <w:link w:val="Heading1"/>
    <w:uiPriority w:val="9"/>
    <w:rsid w:val="00D74993"/>
    <w:rPr>
      <w:rFonts w:asciiTheme="majorHAnsi" w:eastAsiaTheme="majorEastAsia" w:hAnsiTheme="majorHAnsi" w:cstheme="majorBidi"/>
      <w:b/>
      <w:bCs/>
      <w:color w:val="365F91" w:themeColor="accent1" w:themeShade="BF"/>
      <w:sz w:val="28"/>
      <w:szCs w:val="28"/>
      <w:lang w:bidi="ar-SA"/>
    </w:rPr>
  </w:style>
  <w:style w:type="paragraph" w:styleId="NoSpacing">
    <w:name w:val="No Spacing"/>
    <w:uiPriority w:val="1"/>
    <w:qFormat/>
    <w:rsid w:val="00D74993"/>
    <w:pPr>
      <w:spacing w:after="0" w:line="240" w:lineRule="auto"/>
    </w:pPr>
    <w:rPr>
      <w:lang w:bidi="ar-SA"/>
    </w:rPr>
  </w:style>
  <w:style w:type="paragraph" w:styleId="Header">
    <w:name w:val="header"/>
    <w:basedOn w:val="Normal"/>
    <w:link w:val="HeaderChar"/>
    <w:uiPriority w:val="99"/>
    <w:semiHidden/>
    <w:unhideWhenUsed/>
    <w:rsid w:val="00E27D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7D02"/>
  </w:style>
  <w:style w:type="paragraph" w:styleId="Footer">
    <w:name w:val="footer"/>
    <w:basedOn w:val="Normal"/>
    <w:link w:val="FooterChar"/>
    <w:uiPriority w:val="99"/>
    <w:semiHidden/>
    <w:unhideWhenUsed/>
    <w:rsid w:val="00E27D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7D02"/>
  </w:style>
  <w:style w:type="character" w:styleId="PlaceholderText">
    <w:name w:val="Placeholder Text"/>
    <w:basedOn w:val="DefaultParagraphFont"/>
    <w:uiPriority w:val="99"/>
    <w:semiHidden/>
    <w:rsid w:val="00F508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260814">
      <w:bodyDiv w:val="1"/>
      <w:marLeft w:val="0"/>
      <w:marRight w:val="0"/>
      <w:marTop w:val="0"/>
      <w:marBottom w:val="0"/>
      <w:divBdr>
        <w:top w:val="none" w:sz="0" w:space="0" w:color="auto"/>
        <w:left w:val="none" w:sz="0" w:space="0" w:color="auto"/>
        <w:bottom w:val="none" w:sz="0" w:space="0" w:color="auto"/>
        <w:right w:val="none" w:sz="0" w:space="0" w:color="auto"/>
      </w:divBdr>
    </w:div>
    <w:div w:id="422801119">
      <w:bodyDiv w:val="1"/>
      <w:marLeft w:val="0"/>
      <w:marRight w:val="0"/>
      <w:marTop w:val="0"/>
      <w:marBottom w:val="0"/>
      <w:divBdr>
        <w:top w:val="none" w:sz="0" w:space="0" w:color="auto"/>
        <w:left w:val="none" w:sz="0" w:space="0" w:color="auto"/>
        <w:bottom w:val="none" w:sz="0" w:space="0" w:color="auto"/>
        <w:right w:val="none" w:sz="0" w:space="0" w:color="auto"/>
      </w:divBdr>
    </w:div>
    <w:div w:id="600576085">
      <w:bodyDiv w:val="1"/>
      <w:marLeft w:val="0"/>
      <w:marRight w:val="0"/>
      <w:marTop w:val="0"/>
      <w:marBottom w:val="0"/>
      <w:divBdr>
        <w:top w:val="none" w:sz="0" w:space="0" w:color="auto"/>
        <w:left w:val="none" w:sz="0" w:space="0" w:color="auto"/>
        <w:bottom w:val="none" w:sz="0" w:space="0" w:color="auto"/>
        <w:right w:val="none" w:sz="0" w:space="0" w:color="auto"/>
      </w:divBdr>
    </w:div>
    <w:div w:id="1217281343">
      <w:bodyDiv w:val="1"/>
      <w:marLeft w:val="0"/>
      <w:marRight w:val="0"/>
      <w:marTop w:val="0"/>
      <w:marBottom w:val="0"/>
      <w:divBdr>
        <w:top w:val="none" w:sz="0" w:space="0" w:color="auto"/>
        <w:left w:val="none" w:sz="0" w:space="0" w:color="auto"/>
        <w:bottom w:val="none" w:sz="0" w:space="0" w:color="auto"/>
        <w:right w:val="none" w:sz="0" w:space="0" w:color="auto"/>
      </w:divBdr>
      <w:divsChild>
        <w:div w:id="1269238209">
          <w:marLeft w:val="0"/>
          <w:marRight w:val="0"/>
          <w:marTop w:val="0"/>
          <w:marBottom w:val="0"/>
          <w:divBdr>
            <w:top w:val="none" w:sz="0" w:space="0" w:color="auto"/>
            <w:left w:val="none" w:sz="0" w:space="0" w:color="auto"/>
            <w:bottom w:val="none" w:sz="0" w:space="0" w:color="auto"/>
            <w:right w:val="none" w:sz="0" w:space="0" w:color="auto"/>
          </w:divBdr>
          <w:divsChild>
            <w:div w:id="1517042571">
              <w:marLeft w:val="0"/>
              <w:marRight w:val="0"/>
              <w:marTop w:val="0"/>
              <w:marBottom w:val="0"/>
              <w:divBdr>
                <w:top w:val="none" w:sz="0" w:space="0" w:color="auto"/>
                <w:left w:val="none" w:sz="0" w:space="0" w:color="auto"/>
                <w:bottom w:val="none" w:sz="0" w:space="0" w:color="auto"/>
                <w:right w:val="none" w:sz="0" w:space="0" w:color="auto"/>
              </w:divBdr>
              <w:divsChild>
                <w:div w:id="256134862">
                  <w:marLeft w:val="0"/>
                  <w:marRight w:val="0"/>
                  <w:marTop w:val="0"/>
                  <w:marBottom w:val="0"/>
                  <w:divBdr>
                    <w:top w:val="none" w:sz="0" w:space="0" w:color="auto"/>
                    <w:left w:val="none" w:sz="0" w:space="0" w:color="auto"/>
                    <w:bottom w:val="none" w:sz="0" w:space="0" w:color="auto"/>
                    <w:right w:val="none" w:sz="0" w:space="0" w:color="auto"/>
                  </w:divBdr>
                  <w:divsChild>
                    <w:div w:id="1663510478">
                      <w:marLeft w:val="0"/>
                      <w:marRight w:val="0"/>
                      <w:marTop w:val="0"/>
                      <w:marBottom w:val="0"/>
                      <w:divBdr>
                        <w:top w:val="none" w:sz="0" w:space="0" w:color="auto"/>
                        <w:left w:val="none" w:sz="0" w:space="0" w:color="auto"/>
                        <w:bottom w:val="none" w:sz="0" w:space="0" w:color="auto"/>
                        <w:right w:val="none" w:sz="0" w:space="0" w:color="auto"/>
                      </w:divBdr>
                      <w:divsChild>
                        <w:div w:id="66346937">
                          <w:marLeft w:val="0"/>
                          <w:marRight w:val="0"/>
                          <w:marTop w:val="0"/>
                          <w:marBottom w:val="0"/>
                          <w:divBdr>
                            <w:top w:val="none" w:sz="0" w:space="0" w:color="auto"/>
                            <w:left w:val="none" w:sz="0" w:space="0" w:color="auto"/>
                            <w:bottom w:val="none" w:sz="0" w:space="0" w:color="auto"/>
                            <w:right w:val="none" w:sz="0" w:space="0" w:color="auto"/>
                          </w:divBdr>
                          <w:divsChild>
                            <w:div w:id="1919242005">
                              <w:marLeft w:val="0"/>
                              <w:marRight w:val="0"/>
                              <w:marTop w:val="0"/>
                              <w:marBottom w:val="0"/>
                              <w:divBdr>
                                <w:top w:val="none" w:sz="0" w:space="0" w:color="auto"/>
                                <w:left w:val="none" w:sz="0" w:space="0" w:color="auto"/>
                                <w:bottom w:val="none" w:sz="0" w:space="0" w:color="auto"/>
                                <w:right w:val="none" w:sz="0" w:space="0" w:color="auto"/>
                              </w:divBdr>
                              <w:divsChild>
                                <w:div w:id="2056545720">
                                  <w:marLeft w:val="0"/>
                                  <w:marRight w:val="0"/>
                                  <w:marTop w:val="0"/>
                                  <w:marBottom w:val="0"/>
                                  <w:divBdr>
                                    <w:top w:val="none" w:sz="0" w:space="0" w:color="auto"/>
                                    <w:left w:val="none" w:sz="0" w:space="0" w:color="auto"/>
                                    <w:bottom w:val="none" w:sz="0" w:space="0" w:color="auto"/>
                                    <w:right w:val="none" w:sz="0" w:space="0" w:color="auto"/>
                                  </w:divBdr>
                                  <w:divsChild>
                                    <w:div w:id="1251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248591">
      <w:bodyDiv w:val="1"/>
      <w:marLeft w:val="0"/>
      <w:marRight w:val="0"/>
      <w:marTop w:val="0"/>
      <w:marBottom w:val="0"/>
      <w:divBdr>
        <w:top w:val="none" w:sz="0" w:space="0" w:color="auto"/>
        <w:left w:val="none" w:sz="0" w:space="0" w:color="auto"/>
        <w:bottom w:val="none" w:sz="0" w:space="0" w:color="auto"/>
        <w:right w:val="none" w:sz="0" w:space="0" w:color="auto"/>
      </w:divBdr>
      <w:divsChild>
        <w:div w:id="1344552012">
          <w:marLeft w:val="0"/>
          <w:marRight w:val="0"/>
          <w:marTop w:val="0"/>
          <w:marBottom w:val="0"/>
          <w:divBdr>
            <w:top w:val="none" w:sz="0" w:space="0" w:color="auto"/>
            <w:left w:val="none" w:sz="0" w:space="0" w:color="auto"/>
            <w:bottom w:val="none" w:sz="0" w:space="0" w:color="auto"/>
            <w:right w:val="none" w:sz="0" w:space="0" w:color="auto"/>
          </w:divBdr>
          <w:divsChild>
            <w:div w:id="1416247138">
              <w:marLeft w:val="0"/>
              <w:marRight w:val="0"/>
              <w:marTop w:val="0"/>
              <w:marBottom w:val="0"/>
              <w:divBdr>
                <w:top w:val="none" w:sz="0" w:space="0" w:color="auto"/>
                <w:left w:val="none" w:sz="0" w:space="0" w:color="auto"/>
                <w:bottom w:val="none" w:sz="0" w:space="0" w:color="auto"/>
                <w:right w:val="none" w:sz="0" w:space="0" w:color="auto"/>
              </w:divBdr>
              <w:divsChild>
                <w:div w:id="1895267819">
                  <w:marLeft w:val="0"/>
                  <w:marRight w:val="0"/>
                  <w:marTop w:val="0"/>
                  <w:marBottom w:val="0"/>
                  <w:divBdr>
                    <w:top w:val="none" w:sz="0" w:space="0" w:color="auto"/>
                    <w:left w:val="none" w:sz="0" w:space="0" w:color="auto"/>
                    <w:bottom w:val="none" w:sz="0" w:space="0" w:color="auto"/>
                    <w:right w:val="none" w:sz="0" w:space="0" w:color="auto"/>
                  </w:divBdr>
                  <w:divsChild>
                    <w:div w:id="2119517335">
                      <w:marLeft w:val="0"/>
                      <w:marRight w:val="0"/>
                      <w:marTop w:val="0"/>
                      <w:marBottom w:val="0"/>
                      <w:divBdr>
                        <w:top w:val="none" w:sz="0" w:space="0" w:color="auto"/>
                        <w:left w:val="none" w:sz="0" w:space="0" w:color="auto"/>
                        <w:bottom w:val="none" w:sz="0" w:space="0" w:color="auto"/>
                        <w:right w:val="none" w:sz="0" w:space="0" w:color="auto"/>
                      </w:divBdr>
                    </w:div>
                    <w:div w:id="1674724669">
                      <w:marLeft w:val="0"/>
                      <w:marRight w:val="0"/>
                      <w:marTop w:val="0"/>
                      <w:marBottom w:val="0"/>
                      <w:divBdr>
                        <w:top w:val="none" w:sz="0" w:space="0" w:color="auto"/>
                        <w:left w:val="none" w:sz="0" w:space="0" w:color="auto"/>
                        <w:bottom w:val="none" w:sz="0" w:space="0" w:color="auto"/>
                        <w:right w:val="none" w:sz="0" w:space="0" w:color="auto"/>
                      </w:divBdr>
                      <w:divsChild>
                        <w:div w:id="2073652010">
                          <w:marLeft w:val="0"/>
                          <w:marRight w:val="0"/>
                          <w:marTop w:val="0"/>
                          <w:marBottom w:val="0"/>
                          <w:divBdr>
                            <w:top w:val="none" w:sz="0" w:space="0" w:color="auto"/>
                            <w:left w:val="none" w:sz="0" w:space="0" w:color="auto"/>
                            <w:bottom w:val="none" w:sz="0" w:space="0" w:color="auto"/>
                            <w:right w:val="none" w:sz="0" w:space="0" w:color="auto"/>
                          </w:divBdr>
                          <w:divsChild>
                            <w:div w:id="479733679">
                              <w:marLeft w:val="0"/>
                              <w:marRight w:val="0"/>
                              <w:marTop w:val="0"/>
                              <w:marBottom w:val="0"/>
                              <w:divBdr>
                                <w:top w:val="none" w:sz="0" w:space="0" w:color="auto"/>
                                <w:left w:val="none" w:sz="0" w:space="0" w:color="auto"/>
                                <w:bottom w:val="none" w:sz="0" w:space="0" w:color="auto"/>
                                <w:right w:val="none" w:sz="0" w:space="0" w:color="auto"/>
                              </w:divBdr>
                              <w:divsChild>
                                <w:div w:id="56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048">
                      <w:marLeft w:val="0"/>
                      <w:marRight w:val="0"/>
                      <w:marTop w:val="0"/>
                      <w:marBottom w:val="0"/>
                      <w:divBdr>
                        <w:top w:val="none" w:sz="0" w:space="0" w:color="auto"/>
                        <w:left w:val="none" w:sz="0" w:space="0" w:color="auto"/>
                        <w:bottom w:val="none" w:sz="0" w:space="0" w:color="auto"/>
                        <w:right w:val="none" w:sz="0" w:space="0" w:color="auto"/>
                      </w:divBdr>
                      <w:divsChild>
                        <w:div w:id="1605726267">
                          <w:marLeft w:val="0"/>
                          <w:marRight w:val="0"/>
                          <w:marTop w:val="0"/>
                          <w:marBottom w:val="0"/>
                          <w:divBdr>
                            <w:top w:val="none" w:sz="0" w:space="0" w:color="auto"/>
                            <w:left w:val="none" w:sz="0" w:space="0" w:color="auto"/>
                            <w:bottom w:val="none" w:sz="0" w:space="0" w:color="auto"/>
                            <w:right w:val="none" w:sz="0" w:space="0" w:color="auto"/>
                          </w:divBdr>
                          <w:divsChild>
                            <w:div w:id="1700088976">
                              <w:marLeft w:val="0"/>
                              <w:marRight w:val="0"/>
                              <w:marTop w:val="0"/>
                              <w:marBottom w:val="0"/>
                              <w:divBdr>
                                <w:top w:val="none" w:sz="0" w:space="0" w:color="auto"/>
                                <w:left w:val="none" w:sz="0" w:space="0" w:color="auto"/>
                                <w:bottom w:val="none" w:sz="0" w:space="0" w:color="auto"/>
                                <w:right w:val="none" w:sz="0" w:space="0" w:color="auto"/>
                              </w:divBdr>
                              <w:divsChild>
                                <w:div w:id="1161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8801">
                      <w:marLeft w:val="0"/>
                      <w:marRight w:val="0"/>
                      <w:marTop w:val="0"/>
                      <w:marBottom w:val="0"/>
                      <w:divBdr>
                        <w:top w:val="none" w:sz="0" w:space="0" w:color="auto"/>
                        <w:left w:val="none" w:sz="0" w:space="0" w:color="auto"/>
                        <w:bottom w:val="none" w:sz="0" w:space="0" w:color="auto"/>
                        <w:right w:val="none" w:sz="0" w:space="0" w:color="auto"/>
                      </w:divBdr>
                      <w:divsChild>
                        <w:div w:id="159077139">
                          <w:marLeft w:val="0"/>
                          <w:marRight w:val="0"/>
                          <w:marTop w:val="0"/>
                          <w:marBottom w:val="0"/>
                          <w:divBdr>
                            <w:top w:val="none" w:sz="0" w:space="0" w:color="auto"/>
                            <w:left w:val="none" w:sz="0" w:space="0" w:color="auto"/>
                            <w:bottom w:val="none" w:sz="0" w:space="0" w:color="auto"/>
                            <w:right w:val="none" w:sz="0" w:space="0" w:color="auto"/>
                          </w:divBdr>
                          <w:divsChild>
                            <w:div w:id="284392627">
                              <w:marLeft w:val="0"/>
                              <w:marRight w:val="0"/>
                              <w:marTop w:val="0"/>
                              <w:marBottom w:val="0"/>
                              <w:divBdr>
                                <w:top w:val="none" w:sz="0" w:space="0" w:color="auto"/>
                                <w:left w:val="none" w:sz="0" w:space="0" w:color="auto"/>
                                <w:bottom w:val="none" w:sz="0" w:space="0" w:color="auto"/>
                                <w:right w:val="none" w:sz="0" w:space="0" w:color="auto"/>
                              </w:divBdr>
                              <w:divsChild>
                                <w:div w:id="95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lobisens.com" TargetMode="External"/><Relationship Id="rId3" Type="http://schemas.openxmlformats.org/officeDocument/2006/relationships/settings" Target="settings.xml"/><Relationship Id="rId7" Type="http://schemas.openxmlformats.org/officeDocument/2006/relationships/hyperlink" Target="http://www.globis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dc:creator>
  <cp:lastModifiedBy>rebecca</cp:lastModifiedBy>
  <cp:revision>3</cp:revision>
  <dcterms:created xsi:type="dcterms:W3CDTF">2012-08-22T10:25:00Z</dcterms:created>
  <dcterms:modified xsi:type="dcterms:W3CDTF">2012-08-22T10:46:00Z</dcterms:modified>
</cp:coreProperties>
</file>